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B6E8E" w14:textId="241C8461" w:rsidR="00495A86" w:rsidRPr="00495A86" w:rsidRDefault="00495A86" w:rsidP="00495A86">
      <w:pPr>
        <w:jc w:val="center"/>
        <w:rPr>
          <w:rFonts w:ascii="Poppins" w:hAnsi="Poppins" w:cs="Poppins"/>
          <w:b/>
          <w:sz w:val="20"/>
        </w:rPr>
      </w:pPr>
      <w:r w:rsidRPr="00495A86">
        <w:rPr>
          <w:rFonts w:ascii="Poppins" w:hAnsi="Poppins" w:cs="Poppins"/>
          <w:b/>
          <w:sz w:val="20"/>
        </w:rPr>
        <w:t xml:space="preserve">UMOWA </w:t>
      </w:r>
      <w:r w:rsidR="003B4380">
        <w:rPr>
          <w:rFonts w:ascii="Poppins" w:hAnsi="Poppins" w:cs="Poppins"/>
          <w:b/>
          <w:sz w:val="20"/>
        </w:rPr>
        <w:t>PROJEKT</w:t>
      </w:r>
    </w:p>
    <w:p w14:paraId="16137B46" w14:textId="77777777" w:rsidR="00495A86" w:rsidRPr="00495A86" w:rsidRDefault="00495A86" w:rsidP="00495A86">
      <w:pPr>
        <w:rPr>
          <w:rFonts w:ascii="Poppins" w:hAnsi="Poppins" w:cs="Poppins"/>
          <w:b/>
          <w:sz w:val="20"/>
        </w:rPr>
      </w:pPr>
    </w:p>
    <w:p w14:paraId="046CD964" w14:textId="77777777" w:rsidR="00495A86" w:rsidRPr="00495A86" w:rsidRDefault="00495A86" w:rsidP="00495A86">
      <w:pPr>
        <w:jc w:val="both"/>
        <w:rPr>
          <w:rFonts w:ascii="Poppins" w:hAnsi="Poppins" w:cs="Poppins"/>
          <w:sz w:val="20"/>
        </w:rPr>
      </w:pPr>
      <w:r w:rsidRPr="00495A86">
        <w:rPr>
          <w:rFonts w:ascii="Poppins" w:hAnsi="Poppins" w:cs="Poppins"/>
          <w:sz w:val="20"/>
        </w:rPr>
        <w:t xml:space="preserve">zawarta w dniu ………………………………………. w Gorzowie Wlkp., pomiędzy: </w:t>
      </w:r>
    </w:p>
    <w:p w14:paraId="28672C54" w14:textId="5028E991" w:rsidR="00EC0E48" w:rsidRDefault="00495A86" w:rsidP="00495A86">
      <w:pPr>
        <w:jc w:val="both"/>
        <w:rPr>
          <w:rFonts w:ascii="Poppins" w:hAnsi="Poppins" w:cs="Poppins"/>
          <w:color w:val="000000"/>
          <w:sz w:val="20"/>
        </w:rPr>
      </w:pPr>
      <w:r w:rsidRPr="00495A86">
        <w:rPr>
          <w:rFonts w:ascii="Poppins" w:hAnsi="Poppins" w:cs="Poppins"/>
          <w:color w:val="000000"/>
          <w:sz w:val="20"/>
        </w:rPr>
        <w:t xml:space="preserve">Miasto Gorzów Wielkopolski - Administracja Domów Mieszkalnych nr </w:t>
      </w:r>
      <w:r w:rsidR="003B4380">
        <w:rPr>
          <w:rFonts w:ascii="Poppins" w:hAnsi="Poppins" w:cs="Poppins"/>
          <w:color w:val="000000"/>
          <w:sz w:val="20"/>
        </w:rPr>
        <w:t>…..</w:t>
      </w:r>
      <w:r w:rsidRPr="00495A86">
        <w:rPr>
          <w:rFonts w:ascii="Poppins" w:hAnsi="Poppins" w:cs="Poppins"/>
          <w:color w:val="000000"/>
          <w:sz w:val="20"/>
        </w:rPr>
        <w:t xml:space="preserve"> oddział Zakładu Gospodarki Mieszkaniowej  w Gorzowie Wielkopolskim ul. </w:t>
      </w:r>
      <w:r w:rsidR="003B4380">
        <w:rPr>
          <w:rFonts w:ascii="Poppins" w:hAnsi="Poppins" w:cs="Poppins"/>
          <w:color w:val="000000"/>
          <w:sz w:val="20"/>
        </w:rPr>
        <w:t>………………..</w:t>
      </w:r>
      <w:r w:rsidRPr="00495A86">
        <w:rPr>
          <w:rFonts w:ascii="Poppins" w:hAnsi="Poppins" w:cs="Poppins"/>
          <w:color w:val="000000"/>
          <w:sz w:val="20"/>
        </w:rPr>
        <w:t xml:space="preserve"> , 66-400 Gorzów Wlkp. NIP 599 -001-96-32 </w:t>
      </w:r>
      <w:proofErr w:type="spellStart"/>
      <w:r w:rsidR="003B4380" w:rsidRPr="003B4380">
        <w:rPr>
          <w:rFonts w:ascii="Poppins" w:hAnsi="Poppins" w:cs="Poppins"/>
          <w:b/>
          <w:bCs/>
          <w:color w:val="000000"/>
          <w:sz w:val="20"/>
        </w:rPr>
        <w:t>IDWew</w:t>
      </w:r>
      <w:proofErr w:type="spellEnd"/>
      <w:r w:rsidR="003B4380" w:rsidRPr="003B4380">
        <w:rPr>
          <w:rFonts w:ascii="Poppins" w:hAnsi="Poppins" w:cs="Poppins"/>
          <w:b/>
          <w:bCs/>
          <w:color w:val="000000"/>
          <w:sz w:val="20"/>
        </w:rPr>
        <w:t xml:space="preserve"> ………………………………….</w:t>
      </w:r>
      <w:r w:rsidRPr="00495A86">
        <w:rPr>
          <w:rFonts w:ascii="Poppins" w:hAnsi="Poppins" w:cs="Poppins"/>
          <w:color w:val="000000"/>
          <w:sz w:val="20"/>
        </w:rPr>
        <w:t xml:space="preserve">-  zwanym  dalej  „Zamawiającym”, reprezentowanym  przez: </w:t>
      </w:r>
      <w:r w:rsidR="003B4380">
        <w:rPr>
          <w:rFonts w:ascii="Poppins" w:hAnsi="Poppins" w:cs="Poppins"/>
          <w:sz w:val="20"/>
        </w:rPr>
        <w:t>………………………………………………….</w:t>
      </w:r>
      <w:r w:rsidRPr="00495A86">
        <w:rPr>
          <w:rFonts w:ascii="Poppins" w:hAnsi="Poppins" w:cs="Poppins"/>
          <w:sz w:val="20"/>
        </w:rPr>
        <w:t xml:space="preserve">  – Kierownika ADM-</w:t>
      </w:r>
      <w:r w:rsidR="003B4380">
        <w:rPr>
          <w:rFonts w:ascii="Poppins" w:hAnsi="Poppins" w:cs="Poppins"/>
          <w:sz w:val="20"/>
        </w:rPr>
        <w:t>…..</w:t>
      </w:r>
      <w:r w:rsidRPr="00495A86">
        <w:rPr>
          <w:rFonts w:ascii="Poppins" w:hAnsi="Poppins" w:cs="Poppins"/>
          <w:color w:val="000000"/>
          <w:sz w:val="20"/>
        </w:rPr>
        <w:t xml:space="preserve"> </w:t>
      </w:r>
    </w:p>
    <w:p w14:paraId="5EDC8434" w14:textId="63E6CD84" w:rsidR="00495A86" w:rsidRPr="00495A86" w:rsidRDefault="00495A86" w:rsidP="00495A86">
      <w:pPr>
        <w:jc w:val="both"/>
        <w:rPr>
          <w:rFonts w:ascii="Poppins" w:hAnsi="Poppins" w:cs="Poppins"/>
          <w:color w:val="000000"/>
          <w:sz w:val="20"/>
        </w:rPr>
      </w:pPr>
      <w:r w:rsidRPr="00495A86">
        <w:rPr>
          <w:rFonts w:ascii="Poppins" w:hAnsi="Poppins" w:cs="Poppins"/>
          <w:sz w:val="20"/>
        </w:rPr>
        <w:t>zwanym dalej  „</w:t>
      </w:r>
      <w:r w:rsidRPr="00495A86">
        <w:rPr>
          <w:rFonts w:ascii="Poppins" w:hAnsi="Poppins" w:cs="Poppins"/>
          <w:b/>
          <w:sz w:val="20"/>
        </w:rPr>
        <w:t>Zamawiającym</w:t>
      </w:r>
      <w:r w:rsidRPr="00495A86">
        <w:rPr>
          <w:rFonts w:ascii="Poppins" w:hAnsi="Poppins" w:cs="Poppins"/>
          <w:sz w:val="20"/>
        </w:rPr>
        <w:t xml:space="preserve">”, </w:t>
      </w:r>
    </w:p>
    <w:p w14:paraId="4CC8A58B" w14:textId="77777777" w:rsidR="00495A86" w:rsidRPr="00495A86" w:rsidRDefault="00495A86" w:rsidP="00495A86">
      <w:pPr>
        <w:jc w:val="both"/>
        <w:rPr>
          <w:rFonts w:ascii="Poppins" w:hAnsi="Poppins" w:cs="Poppins"/>
          <w:sz w:val="20"/>
        </w:rPr>
      </w:pPr>
      <w:r w:rsidRPr="00495A86">
        <w:rPr>
          <w:rFonts w:ascii="Poppins" w:hAnsi="Poppins" w:cs="Poppins"/>
          <w:sz w:val="20"/>
        </w:rPr>
        <w:t xml:space="preserve">a  </w:t>
      </w:r>
    </w:p>
    <w:p w14:paraId="4C453597" w14:textId="47F786D4" w:rsidR="00EC0E48" w:rsidRDefault="003B4380" w:rsidP="00495A86">
      <w:pPr>
        <w:jc w:val="both"/>
        <w:rPr>
          <w:rFonts w:ascii="Poppins" w:hAnsi="Poppins" w:cs="Poppins"/>
          <w:sz w:val="20"/>
        </w:rPr>
      </w:pPr>
      <w:r>
        <w:rPr>
          <w:rFonts w:ascii="Poppins" w:hAnsi="Poppins" w:cs="Poppins"/>
          <w:sz w:val="20"/>
        </w:rPr>
        <w:t>……………………………………………………………………………………………………………………………………………………………………………………………………………………………………………………………………………………………………………………………………………………………………………………………………………………………………………………………………………………………………………………………………………………………………………………………………………………………………..</w:t>
      </w:r>
    </w:p>
    <w:p w14:paraId="4883997E" w14:textId="3F315DC3" w:rsidR="00495A86" w:rsidRPr="00495A86" w:rsidRDefault="00495A86" w:rsidP="00495A86">
      <w:pPr>
        <w:jc w:val="both"/>
        <w:rPr>
          <w:rFonts w:ascii="Poppins" w:hAnsi="Poppins" w:cs="Poppins"/>
          <w:sz w:val="20"/>
        </w:rPr>
      </w:pPr>
      <w:r w:rsidRPr="00495A86">
        <w:rPr>
          <w:rFonts w:ascii="Poppins" w:hAnsi="Poppins" w:cs="Poppins"/>
          <w:sz w:val="20"/>
        </w:rPr>
        <w:t>zwanym dalej „</w:t>
      </w:r>
      <w:r w:rsidRPr="00495A86">
        <w:rPr>
          <w:rFonts w:ascii="Poppins" w:hAnsi="Poppins" w:cs="Poppins"/>
          <w:b/>
          <w:sz w:val="20"/>
        </w:rPr>
        <w:t>Wykonawcą</w:t>
      </w:r>
      <w:r w:rsidRPr="00495A86">
        <w:rPr>
          <w:rFonts w:ascii="Poppins" w:hAnsi="Poppins" w:cs="Poppins"/>
          <w:sz w:val="20"/>
        </w:rPr>
        <w:t>”.</w:t>
      </w:r>
    </w:p>
    <w:p w14:paraId="6FDC1889" w14:textId="77777777" w:rsidR="00495A86" w:rsidRPr="00495A86" w:rsidRDefault="00495A86" w:rsidP="00495A86">
      <w:pPr>
        <w:jc w:val="both"/>
        <w:rPr>
          <w:rFonts w:ascii="Poppins" w:hAnsi="Poppins" w:cs="Poppins"/>
          <w:sz w:val="20"/>
        </w:rPr>
      </w:pPr>
    </w:p>
    <w:p w14:paraId="69A63EFF" w14:textId="77777777" w:rsidR="00495A86" w:rsidRPr="00495A86" w:rsidRDefault="00495A86" w:rsidP="00495A86">
      <w:pPr>
        <w:jc w:val="center"/>
        <w:rPr>
          <w:rFonts w:ascii="Poppins" w:hAnsi="Poppins" w:cs="Poppins"/>
          <w:sz w:val="20"/>
        </w:rPr>
      </w:pPr>
      <w:r w:rsidRPr="00495A86">
        <w:rPr>
          <w:rFonts w:ascii="Poppins" w:hAnsi="Poppins" w:cs="Poppins"/>
          <w:sz w:val="20"/>
        </w:rPr>
        <w:t>§ 1</w:t>
      </w:r>
    </w:p>
    <w:p w14:paraId="29CBA6F6" w14:textId="4B4FDA6E" w:rsidR="00495A86" w:rsidRDefault="00495A86" w:rsidP="00495A86">
      <w:pPr>
        <w:pStyle w:val="Akapitzlist"/>
        <w:numPr>
          <w:ilvl w:val="0"/>
          <w:numId w:val="4"/>
        </w:numPr>
        <w:autoSpaceDE w:val="0"/>
        <w:autoSpaceDN w:val="0"/>
        <w:adjustRightInd w:val="0"/>
        <w:jc w:val="both"/>
        <w:rPr>
          <w:rFonts w:ascii="Poppins" w:hAnsi="Poppins" w:cs="Poppins"/>
          <w:sz w:val="20"/>
        </w:rPr>
      </w:pPr>
      <w:r w:rsidRPr="00495A86">
        <w:rPr>
          <w:rFonts w:ascii="Poppins" w:hAnsi="Poppins" w:cs="Poppins"/>
          <w:sz w:val="20"/>
        </w:rPr>
        <w:t xml:space="preserve">Zamawiający zleca a, Wykonawca przyjmuje do wykonania usługę przeprowadzenia rocznych przeglądów budowlanych budynków gminnych administrowanych przez ZGM w rejonie ADM nr </w:t>
      </w:r>
      <w:r w:rsidR="003B4380">
        <w:rPr>
          <w:rFonts w:ascii="Poppins" w:hAnsi="Poppins" w:cs="Poppins"/>
          <w:sz w:val="20"/>
        </w:rPr>
        <w:t>….</w:t>
      </w:r>
      <w:r w:rsidRPr="00495A86">
        <w:rPr>
          <w:rFonts w:ascii="Poppins" w:hAnsi="Poppins" w:cs="Poppins"/>
          <w:sz w:val="20"/>
        </w:rPr>
        <w:t xml:space="preserve"> zgodnie z zestawieniem budynków gminnych, o którym mowa w § 2 lit. a) niniejszej umowy.</w:t>
      </w:r>
    </w:p>
    <w:p w14:paraId="6473BAE4" w14:textId="2DA9834E" w:rsidR="00EC0E48" w:rsidRPr="00EC0E48" w:rsidRDefault="00EC0E48" w:rsidP="00EC0E48">
      <w:pPr>
        <w:pStyle w:val="Akapitzlist"/>
        <w:numPr>
          <w:ilvl w:val="0"/>
          <w:numId w:val="4"/>
        </w:numPr>
        <w:rPr>
          <w:rFonts w:ascii="Poppins" w:hAnsi="Poppins" w:cs="Poppins"/>
          <w:sz w:val="20"/>
        </w:rPr>
      </w:pPr>
      <w:r w:rsidRPr="00EC0E48">
        <w:rPr>
          <w:rFonts w:ascii="Poppins" w:hAnsi="Poppins" w:cs="Poppins"/>
          <w:sz w:val="20"/>
        </w:rPr>
        <w:t xml:space="preserve">Usługa obejmuje w szczególności Wykonanie rocznych przeglądów budynków </w:t>
      </w:r>
      <w:r>
        <w:rPr>
          <w:rFonts w:ascii="Poppins" w:hAnsi="Poppins" w:cs="Poppins"/>
          <w:sz w:val="20"/>
        </w:rPr>
        <w:t xml:space="preserve">oraz garaży </w:t>
      </w:r>
      <w:r w:rsidRPr="00EC0E48">
        <w:rPr>
          <w:rFonts w:ascii="Poppins" w:hAnsi="Poppins" w:cs="Poppins"/>
          <w:sz w:val="20"/>
        </w:rPr>
        <w:t>(wymienionych w załączniku nr 1 do umowy) polegających na sprawdzeniu stanu technicznego i przydatności do użytkowania obiektu budowlanego, estetyki obiektu oraz jego otoczenia.</w:t>
      </w:r>
    </w:p>
    <w:p w14:paraId="04D0FB8B" w14:textId="79B1044A" w:rsidR="00495A86" w:rsidRPr="00EC0E48" w:rsidRDefault="00495A86" w:rsidP="00EC0E48">
      <w:pPr>
        <w:pStyle w:val="Akapitzlist"/>
        <w:numPr>
          <w:ilvl w:val="0"/>
          <w:numId w:val="4"/>
        </w:numPr>
        <w:autoSpaceDE w:val="0"/>
        <w:autoSpaceDN w:val="0"/>
        <w:adjustRightInd w:val="0"/>
        <w:jc w:val="both"/>
        <w:rPr>
          <w:rFonts w:ascii="Poppins" w:hAnsi="Poppins" w:cs="Poppins"/>
          <w:sz w:val="20"/>
        </w:rPr>
      </w:pPr>
      <w:r w:rsidRPr="00EC0E48">
        <w:rPr>
          <w:rFonts w:ascii="Poppins" w:hAnsi="Poppins" w:cs="Poppins"/>
          <w:sz w:val="20"/>
        </w:rPr>
        <w:t>Przedmiot umowy obejmuje w szczególności dokonanie przeglądów zgodnie z art. 62 ust. 1 ustawy z dnia 7 lipca 1994r. Prawo budowlane oraz § 4 i 5 rozporządzenia Ministra Spraw Wewnętrznych i Administracji z dnia 16 sierpnia 1999r. w sprawie warunków technicznych użytkowania budynków mieszkalnych, które obejmować będą:</w:t>
      </w:r>
    </w:p>
    <w:p w14:paraId="604EC49B" w14:textId="77777777" w:rsidR="00495A86" w:rsidRPr="00495A86" w:rsidRDefault="00495A86" w:rsidP="00495A86">
      <w:pPr>
        <w:ind w:firstLine="708"/>
        <w:jc w:val="both"/>
        <w:rPr>
          <w:rFonts w:ascii="Poppins" w:hAnsi="Poppins" w:cs="Poppins"/>
          <w:sz w:val="20"/>
        </w:rPr>
      </w:pPr>
      <w:r w:rsidRPr="00495A86">
        <w:rPr>
          <w:rFonts w:ascii="Poppins" w:hAnsi="Poppins" w:cs="Poppins"/>
          <w:sz w:val="20"/>
        </w:rPr>
        <w:t>a) zewnętrzne warstwy przegród zewnętrznych (warstwa fakturowa):</w:t>
      </w:r>
    </w:p>
    <w:p w14:paraId="48D96897"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tynki</w:t>
      </w:r>
    </w:p>
    <w:p w14:paraId="578E537A"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okładziny</w:t>
      </w:r>
    </w:p>
    <w:p w14:paraId="0A255B5F" w14:textId="77777777" w:rsidR="00495A86" w:rsidRPr="00495A86" w:rsidRDefault="00495A86" w:rsidP="00495A86">
      <w:pPr>
        <w:jc w:val="both"/>
        <w:rPr>
          <w:rFonts w:ascii="Poppins" w:hAnsi="Poppins" w:cs="Poppins"/>
          <w:sz w:val="20"/>
        </w:rPr>
      </w:pPr>
      <w:r w:rsidRPr="00495A86">
        <w:rPr>
          <w:rFonts w:ascii="Poppins" w:hAnsi="Poppins" w:cs="Poppins"/>
          <w:sz w:val="20"/>
        </w:rPr>
        <w:tab/>
        <w:t>b) elementy ścian zewnętrznych:</w:t>
      </w:r>
    </w:p>
    <w:p w14:paraId="562EFC24"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attyki</w:t>
      </w:r>
    </w:p>
    <w:p w14:paraId="638BC67F"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filary</w:t>
      </w:r>
    </w:p>
    <w:p w14:paraId="044AD2AD"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gzymsy</w:t>
      </w:r>
    </w:p>
    <w:p w14:paraId="4580F6D6" w14:textId="77777777" w:rsidR="00495A86" w:rsidRPr="00495A86" w:rsidRDefault="00495A86" w:rsidP="00495A86">
      <w:pPr>
        <w:ind w:firstLine="993"/>
        <w:jc w:val="both"/>
        <w:rPr>
          <w:rFonts w:ascii="Poppins" w:hAnsi="Poppins" w:cs="Poppins"/>
          <w:sz w:val="20"/>
        </w:rPr>
      </w:pPr>
      <w:r w:rsidRPr="00495A86">
        <w:rPr>
          <w:rFonts w:ascii="Poppins" w:hAnsi="Poppins" w:cs="Poppins"/>
          <w:sz w:val="20"/>
        </w:rPr>
        <w:t>- balkony i loggie</w:t>
      </w:r>
    </w:p>
    <w:p w14:paraId="7F8A4E39" w14:textId="77777777" w:rsidR="00495A86" w:rsidRPr="00495A86" w:rsidRDefault="00495A86" w:rsidP="00495A86">
      <w:pPr>
        <w:jc w:val="both"/>
        <w:rPr>
          <w:rFonts w:ascii="Poppins" w:hAnsi="Poppins" w:cs="Poppins"/>
          <w:sz w:val="20"/>
        </w:rPr>
      </w:pPr>
      <w:r w:rsidRPr="00495A86">
        <w:rPr>
          <w:rFonts w:ascii="Poppins" w:hAnsi="Poppins" w:cs="Poppins"/>
          <w:sz w:val="20"/>
        </w:rPr>
        <w:tab/>
        <w:t>c) urządzenia i instalacje zamocowane do ścian budynku</w:t>
      </w:r>
    </w:p>
    <w:p w14:paraId="77E7E2C8" w14:textId="77777777" w:rsidR="00495A86" w:rsidRPr="00495A86" w:rsidRDefault="00495A86" w:rsidP="00495A86">
      <w:pPr>
        <w:jc w:val="both"/>
        <w:rPr>
          <w:rFonts w:ascii="Poppins" w:hAnsi="Poppins" w:cs="Poppins"/>
          <w:sz w:val="20"/>
        </w:rPr>
      </w:pPr>
      <w:r w:rsidRPr="00495A86">
        <w:rPr>
          <w:rFonts w:ascii="Poppins" w:hAnsi="Poppins" w:cs="Poppins"/>
          <w:sz w:val="20"/>
        </w:rPr>
        <w:tab/>
        <w:t>d) elementy odwodnienia budynku oraz obróbek blacharskich</w:t>
      </w:r>
    </w:p>
    <w:p w14:paraId="15F3F916" w14:textId="77777777" w:rsidR="00495A86" w:rsidRPr="00495A86" w:rsidRDefault="00495A86" w:rsidP="00495A86">
      <w:pPr>
        <w:jc w:val="both"/>
        <w:rPr>
          <w:rFonts w:ascii="Poppins" w:hAnsi="Poppins" w:cs="Poppins"/>
          <w:sz w:val="20"/>
        </w:rPr>
      </w:pPr>
      <w:r w:rsidRPr="00495A86">
        <w:rPr>
          <w:rFonts w:ascii="Poppins" w:hAnsi="Poppins" w:cs="Poppins"/>
          <w:sz w:val="20"/>
        </w:rPr>
        <w:tab/>
        <w:t>e) pokrycia dachowe</w:t>
      </w:r>
    </w:p>
    <w:p w14:paraId="4BA78028" w14:textId="77777777" w:rsidR="00495A86" w:rsidRPr="00495A86" w:rsidRDefault="00495A86" w:rsidP="00495A86">
      <w:pPr>
        <w:jc w:val="both"/>
        <w:rPr>
          <w:rFonts w:ascii="Poppins" w:hAnsi="Poppins" w:cs="Poppins"/>
          <w:sz w:val="20"/>
        </w:rPr>
      </w:pPr>
      <w:r w:rsidRPr="00495A86">
        <w:rPr>
          <w:rFonts w:ascii="Poppins" w:hAnsi="Poppins" w:cs="Poppins"/>
          <w:sz w:val="20"/>
        </w:rPr>
        <w:tab/>
        <w:t>f) instalacja centralnego ogrzewania i ciepłej wody użytkowej</w:t>
      </w:r>
    </w:p>
    <w:p w14:paraId="73EC5D17" w14:textId="77777777" w:rsidR="00495A86" w:rsidRPr="00495A86" w:rsidRDefault="00495A86" w:rsidP="00495A86">
      <w:pPr>
        <w:jc w:val="both"/>
        <w:rPr>
          <w:rFonts w:ascii="Poppins" w:hAnsi="Poppins" w:cs="Poppins"/>
          <w:sz w:val="20"/>
        </w:rPr>
      </w:pPr>
      <w:r w:rsidRPr="00495A86">
        <w:rPr>
          <w:rFonts w:ascii="Poppins" w:hAnsi="Poppins" w:cs="Poppins"/>
          <w:sz w:val="20"/>
        </w:rPr>
        <w:tab/>
        <w:t>g) urządzenia stanowiące zabezpieczenie pożarowe budynku</w:t>
      </w:r>
    </w:p>
    <w:p w14:paraId="4DBC1E09" w14:textId="77777777" w:rsidR="00495A86" w:rsidRPr="00495A86" w:rsidRDefault="00495A86" w:rsidP="00495A86">
      <w:pPr>
        <w:jc w:val="both"/>
        <w:rPr>
          <w:rFonts w:ascii="Poppins" w:hAnsi="Poppins" w:cs="Poppins"/>
          <w:sz w:val="20"/>
        </w:rPr>
      </w:pPr>
      <w:r w:rsidRPr="00495A86">
        <w:rPr>
          <w:rFonts w:ascii="Poppins" w:hAnsi="Poppins" w:cs="Poppins"/>
          <w:sz w:val="20"/>
        </w:rPr>
        <w:tab/>
        <w:t>h) elementy instalacji kanalizacyjnej odprowadzającej ścieki z budynku</w:t>
      </w:r>
    </w:p>
    <w:p w14:paraId="44D921A7" w14:textId="77777777" w:rsidR="00495A86" w:rsidRPr="00495A86" w:rsidRDefault="00495A86" w:rsidP="00495A86">
      <w:pPr>
        <w:jc w:val="both"/>
        <w:rPr>
          <w:rFonts w:ascii="Poppins" w:hAnsi="Poppins" w:cs="Poppins"/>
          <w:sz w:val="20"/>
        </w:rPr>
      </w:pPr>
      <w:r w:rsidRPr="00495A86">
        <w:rPr>
          <w:rFonts w:ascii="Poppins" w:hAnsi="Poppins" w:cs="Poppins"/>
          <w:sz w:val="20"/>
        </w:rPr>
        <w:tab/>
        <w:t>i) przejścia przyłączy instalacji przez ściany budynku</w:t>
      </w:r>
    </w:p>
    <w:p w14:paraId="0AE39ACA" w14:textId="2928D960" w:rsidR="001F425E" w:rsidRPr="001F425E" w:rsidRDefault="00EC0E48" w:rsidP="001F425E">
      <w:pPr>
        <w:adjustRightInd w:val="0"/>
        <w:spacing w:line="276" w:lineRule="auto"/>
        <w:rPr>
          <w:rFonts w:ascii="Poppins" w:eastAsia="Calibri" w:hAnsi="Poppins" w:cs="Poppins"/>
          <w:b/>
          <w:bCs/>
          <w:sz w:val="20"/>
          <w:u w:val="single"/>
          <w:lang w:eastAsia="en-US"/>
        </w:rPr>
      </w:pPr>
      <w:r>
        <w:rPr>
          <w:rFonts w:ascii="Poppins" w:hAnsi="Poppins" w:cs="Poppins"/>
          <w:sz w:val="20"/>
        </w:rPr>
        <w:t>4</w:t>
      </w:r>
      <w:r w:rsidR="00495A86" w:rsidRPr="00495A86">
        <w:rPr>
          <w:rFonts w:ascii="Poppins" w:hAnsi="Poppins" w:cs="Poppins"/>
          <w:sz w:val="20"/>
        </w:rPr>
        <w:t xml:space="preserve">. Z przeprowadzonej kontroli dla całego budynku należy sporządzić protokół, zawierający min. informacje wyszczególnione we wzorze załączonym do niniejszej umowy. </w:t>
      </w:r>
      <w:r w:rsidR="001F425E" w:rsidRPr="001F425E">
        <w:rPr>
          <w:rFonts w:ascii="Poppins" w:eastAsia="Calibri" w:hAnsi="Poppins" w:cs="Poppins"/>
          <w:b/>
          <w:bCs/>
          <w:sz w:val="20"/>
          <w:u w:val="single"/>
          <w:lang w:eastAsia="en-US"/>
        </w:rPr>
        <w:t>Protokoły oraz zestawienie zbiorcze w całości muszą być  dostarczona w wersji:</w:t>
      </w:r>
    </w:p>
    <w:p w14:paraId="58B5E743" w14:textId="77777777" w:rsidR="001F425E" w:rsidRPr="001F425E" w:rsidRDefault="001F425E" w:rsidP="001F425E">
      <w:pPr>
        <w:widowControl w:val="0"/>
        <w:numPr>
          <w:ilvl w:val="0"/>
          <w:numId w:val="5"/>
        </w:numPr>
        <w:autoSpaceDE w:val="0"/>
        <w:autoSpaceDN w:val="0"/>
        <w:adjustRightInd w:val="0"/>
        <w:contextualSpacing/>
        <w:rPr>
          <w:rFonts w:ascii="Poppins" w:hAnsi="Poppins" w:cs="Poppins"/>
          <w:sz w:val="20"/>
        </w:rPr>
      </w:pPr>
      <w:r w:rsidRPr="001F425E">
        <w:rPr>
          <w:rFonts w:ascii="Poppins" w:hAnsi="Poppins" w:cs="Poppins"/>
          <w:sz w:val="20"/>
        </w:rPr>
        <w:t xml:space="preserve">Wersja papierowa </w:t>
      </w:r>
    </w:p>
    <w:p w14:paraId="5575D1CD" w14:textId="77777777" w:rsidR="001F425E" w:rsidRDefault="001F425E" w:rsidP="001F425E">
      <w:pPr>
        <w:widowControl w:val="0"/>
        <w:numPr>
          <w:ilvl w:val="0"/>
          <w:numId w:val="5"/>
        </w:numPr>
        <w:autoSpaceDE w:val="0"/>
        <w:autoSpaceDN w:val="0"/>
        <w:adjustRightInd w:val="0"/>
        <w:contextualSpacing/>
        <w:rPr>
          <w:rFonts w:ascii="Poppins" w:hAnsi="Poppins" w:cs="Poppins"/>
          <w:sz w:val="20"/>
        </w:rPr>
      </w:pPr>
      <w:r w:rsidRPr="001F425E">
        <w:rPr>
          <w:rFonts w:ascii="Poppins" w:hAnsi="Poppins" w:cs="Poppins"/>
          <w:sz w:val="20"/>
        </w:rPr>
        <w:lastRenderedPageBreak/>
        <w:t xml:space="preserve">Wersja elektroniczna (cyfrowa) – 1 </w:t>
      </w:r>
      <w:proofErr w:type="spellStart"/>
      <w:r w:rsidRPr="001F425E">
        <w:rPr>
          <w:rFonts w:ascii="Poppins" w:hAnsi="Poppins" w:cs="Poppins"/>
          <w:sz w:val="20"/>
        </w:rPr>
        <w:t>kpl</w:t>
      </w:r>
      <w:proofErr w:type="spellEnd"/>
      <w:r w:rsidRPr="001F425E">
        <w:rPr>
          <w:rFonts w:ascii="Poppins" w:hAnsi="Poppins" w:cs="Poppins"/>
          <w:sz w:val="20"/>
        </w:rPr>
        <w:t>. (PDF)</w:t>
      </w:r>
    </w:p>
    <w:p w14:paraId="5BEC3BFA" w14:textId="05B2E378" w:rsidR="001F425E" w:rsidRPr="001F425E" w:rsidRDefault="001F425E" w:rsidP="001F425E">
      <w:pPr>
        <w:widowControl w:val="0"/>
        <w:numPr>
          <w:ilvl w:val="0"/>
          <w:numId w:val="5"/>
        </w:numPr>
        <w:autoSpaceDE w:val="0"/>
        <w:autoSpaceDN w:val="0"/>
        <w:adjustRightInd w:val="0"/>
        <w:contextualSpacing/>
        <w:rPr>
          <w:rFonts w:ascii="Poppins" w:hAnsi="Poppins" w:cs="Poppins"/>
          <w:sz w:val="20"/>
        </w:rPr>
      </w:pPr>
      <w:r>
        <w:rPr>
          <w:rFonts w:ascii="Poppins" w:hAnsi="Poppins" w:cs="Poppins"/>
          <w:sz w:val="20"/>
        </w:rPr>
        <w:t xml:space="preserve">Zdjęcia połaci dachowych </w:t>
      </w:r>
      <w:r w:rsidRPr="001F425E">
        <w:rPr>
          <w:rFonts w:ascii="Poppins" w:hAnsi="Poppins" w:cs="Poppins"/>
          <w:b/>
          <w:bCs/>
          <w:sz w:val="20"/>
        </w:rPr>
        <w:t xml:space="preserve">utrwalonych na kompaktowym, prześnionym urządzeniu pamięci (pamięć USB/USB </w:t>
      </w:r>
      <w:proofErr w:type="spellStart"/>
      <w:r w:rsidRPr="001F425E">
        <w:rPr>
          <w:rFonts w:ascii="Poppins" w:hAnsi="Poppins" w:cs="Poppins"/>
          <w:b/>
          <w:bCs/>
          <w:sz w:val="20"/>
        </w:rPr>
        <w:t>flash</w:t>
      </w:r>
      <w:proofErr w:type="spellEnd"/>
      <w:r w:rsidRPr="001F425E">
        <w:rPr>
          <w:rFonts w:ascii="Poppins" w:hAnsi="Poppins" w:cs="Poppins"/>
          <w:b/>
          <w:bCs/>
          <w:sz w:val="20"/>
        </w:rPr>
        <w:t xml:space="preserve"> </w:t>
      </w:r>
      <w:proofErr w:type="spellStart"/>
      <w:r w:rsidRPr="001F425E">
        <w:rPr>
          <w:rFonts w:ascii="Poppins" w:hAnsi="Poppins" w:cs="Poppins"/>
          <w:b/>
          <w:bCs/>
          <w:sz w:val="20"/>
        </w:rPr>
        <w:t>drive</w:t>
      </w:r>
      <w:proofErr w:type="spellEnd"/>
      <w:r w:rsidRPr="001F425E">
        <w:rPr>
          <w:rFonts w:ascii="Poppins" w:hAnsi="Poppins" w:cs="Poppins"/>
          <w:b/>
          <w:bCs/>
          <w:sz w:val="20"/>
        </w:rPr>
        <w:t>).</w:t>
      </w:r>
    </w:p>
    <w:p w14:paraId="0F121766" w14:textId="70C060D9" w:rsidR="00495A86" w:rsidRPr="00495A86" w:rsidRDefault="00EC0E48" w:rsidP="001F425E">
      <w:pPr>
        <w:autoSpaceDE w:val="0"/>
        <w:autoSpaceDN w:val="0"/>
        <w:adjustRightInd w:val="0"/>
        <w:jc w:val="both"/>
        <w:rPr>
          <w:rFonts w:ascii="Poppins" w:hAnsi="Poppins" w:cs="Poppins"/>
          <w:sz w:val="20"/>
        </w:rPr>
      </w:pPr>
      <w:r>
        <w:rPr>
          <w:rFonts w:ascii="Poppins" w:hAnsi="Poppins" w:cs="Poppins"/>
          <w:sz w:val="20"/>
        </w:rPr>
        <w:t>5</w:t>
      </w:r>
      <w:r w:rsidR="00495A86" w:rsidRPr="00495A86">
        <w:rPr>
          <w:rFonts w:ascii="Poppins" w:hAnsi="Poppins" w:cs="Poppins"/>
          <w:sz w:val="20"/>
        </w:rPr>
        <w:t xml:space="preserve">. Przeglądy w budynkach należy wykonać w kolejności wg ustalonego przez Wykonawcę i dostarczonego zamawiającemu w dniu podpisania umowy </w:t>
      </w:r>
      <w:r w:rsidR="00495A86" w:rsidRPr="00495A86">
        <w:rPr>
          <w:rFonts w:ascii="Poppins" w:hAnsi="Poppins" w:cs="Poppins"/>
          <w:sz w:val="20"/>
          <w:u w:val="single"/>
        </w:rPr>
        <w:t>harmonogramu przeglądów.</w:t>
      </w:r>
    </w:p>
    <w:p w14:paraId="44185043" w14:textId="67443E6A" w:rsidR="00495A86" w:rsidRPr="00495A86" w:rsidRDefault="00EC0E48" w:rsidP="00495A86">
      <w:pPr>
        <w:autoSpaceDE w:val="0"/>
        <w:autoSpaceDN w:val="0"/>
        <w:adjustRightInd w:val="0"/>
        <w:jc w:val="both"/>
        <w:rPr>
          <w:rFonts w:ascii="Poppins" w:hAnsi="Poppins" w:cs="Poppins"/>
          <w:sz w:val="20"/>
        </w:rPr>
      </w:pPr>
      <w:r>
        <w:rPr>
          <w:rFonts w:ascii="Poppins" w:hAnsi="Poppins" w:cs="Poppins"/>
          <w:sz w:val="20"/>
        </w:rPr>
        <w:t>6</w:t>
      </w:r>
      <w:r w:rsidR="00495A86" w:rsidRPr="00495A86">
        <w:rPr>
          <w:rFonts w:ascii="Poppins" w:hAnsi="Poppins" w:cs="Poppins"/>
          <w:sz w:val="20"/>
        </w:rPr>
        <w:t>. Protokoły z przeglądów należy dostarczać na bieżąco do Administracji niezwłocznie po jego wykonaniu.</w:t>
      </w:r>
    </w:p>
    <w:p w14:paraId="73CBFA9F" w14:textId="751450BA" w:rsidR="00495A86" w:rsidRPr="00495A86" w:rsidRDefault="00EC0E48" w:rsidP="00495A86">
      <w:pPr>
        <w:autoSpaceDE w:val="0"/>
        <w:autoSpaceDN w:val="0"/>
        <w:adjustRightInd w:val="0"/>
        <w:ind w:left="360" w:hanging="360"/>
        <w:jc w:val="both"/>
        <w:rPr>
          <w:rFonts w:ascii="Poppins" w:hAnsi="Poppins" w:cs="Poppins"/>
          <w:sz w:val="20"/>
        </w:rPr>
      </w:pPr>
      <w:r>
        <w:rPr>
          <w:rFonts w:ascii="Poppins" w:hAnsi="Poppins" w:cs="Poppins"/>
          <w:sz w:val="20"/>
        </w:rPr>
        <w:t>7</w:t>
      </w:r>
      <w:r w:rsidR="00495A86" w:rsidRPr="00495A86">
        <w:rPr>
          <w:rFonts w:ascii="Poppins" w:hAnsi="Poppins" w:cs="Poppins"/>
          <w:sz w:val="20"/>
        </w:rPr>
        <w:t>. Osoba przeprowadzająca kontrolę okresową musi posiadać odpowiednie wymagane w tym zakresie przepisami prawa uprawnienia.</w:t>
      </w:r>
    </w:p>
    <w:p w14:paraId="735A8F42" w14:textId="26796CBF" w:rsidR="00495A86" w:rsidRPr="00495A86" w:rsidRDefault="00EC0E48" w:rsidP="00495A86">
      <w:pPr>
        <w:autoSpaceDE w:val="0"/>
        <w:autoSpaceDN w:val="0"/>
        <w:adjustRightInd w:val="0"/>
        <w:ind w:left="360" w:hanging="360"/>
        <w:jc w:val="both"/>
        <w:rPr>
          <w:rFonts w:ascii="Poppins" w:hAnsi="Poppins" w:cs="Poppins"/>
          <w:sz w:val="20"/>
        </w:rPr>
      </w:pPr>
      <w:r>
        <w:rPr>
          <w:rFonts w:ascii="Poppins" w:hAnsi="Poppins" w:cs="Poppins"/>
          <w:sz w:val="20"/>
        </w:rPr>
        <w:t>8</w:t>
      </w:r>
      <w:r w:rsidR="00495A86" w:rsidRPr="00495A86">
        <w:rPr>
          <w:rFonts w:ascii="Poppins" w:hAnsi="Poppins" w:cs="Poppins"/>
          <w:sz w:val="20"/>
        </w:rPr>
        <w:t>. Osoba przeprowadzająca kontrolę okresową powinna przed  jej rozpoczęciem zapoznać się z protokołami z poprzednich kontroli.</w:t>
      </w:r>
    </w:p>
    <w:p w14:paraId="7436CD96" w14:textId="098E248A" w:rsidR="00495A86" w:rsidRPr="00495A86" w:rsidRDefault="00EC0E48" w:rsidP="00495A86">
      <w:pPr>
        <w:autoSpaceDE w:val="0"/>
        <w:autoSpaceDN w:val="0"/>
        <w:adjustRightInd w:val="0"/>
        <w:jc w:val="both"/>
        <w:rPr>
          <w:rFonts w:ascii="Poppins" w:hAnsi="Poppins" w:cs="Poppins"/>
          <w:sz w:val="20"/>
        </w:rPr>
      </w:pPr>
      <w:r>
        <w:rPr>
          <w:rFonts w:ascii="Poppins" w:hAnsi="Poppins" w:cs="Poppins"/>
          <w:sz w:val="20"/>
        </w:rPr>
        <w:t>9</w:t>
      </w:r>
      <w:r w:rsidR="00495A86" w:rsidRPr="00495A86">
        <w:rPr>
          <w:rFonts w:ascii="Poppins" w:hAnsi="Poppins" w:cs="Poppins"/>
          <w:sz w:val="20"/>
        </w:rPr>
        <w:t>. Oryginał protokołu z przeglądu Wykonawca dostarcza Zamawiającemu niezwłocznie po wykonaniu przeglądu.</w:t>
      </w:r>
    </w:p>
    <w:p w14:paraId="7579E202" w14:textId="082CC943" w:rsidR="00495A86" w:rsidRPr="00495A86" w:rsidRDefault="00EC0E48" w:rsidP="001F425E">
      <w:pPr>
        <w:autoSpaceDE w:val="0"/>
        <w:autoSpaceDN w:val="0"/>
        <w:adjustRightInd w:val="0"/>
        <w:ind w:left="360" w:hanging="360"/>
        <w:jc w:val="both"/>
        <w:rPr>
          <w:rFonts w:ascii="Poppins" w:hAnsi="Poppins" w:cs="Poppins"/>
          <w:color w:val="FF0000"/>
          <w:sz w:val="20"/>
        </w:rPr>
      </w:pPr>
      <w:r>
        <w:rPr>
          <w:rFonts w:ascii="Poppins" w:hAnsi="Poppins" w:cs="Poppins"/>
          <w:color w:val="FF0000"/>
          <w:sz w:val="20"/>
        </w:rPr>
        <w:t>10</w:t>
      </w:r>
      <w:r w:rsidR="00495A86" w:rsidRPr="00495A86">
        <w:rPr>
          <w:rFonts w:ascii="Poppins" w:hAnsi="Poppins" w:cs="Poppins"/>
          <w:color w:val="FF0000"/>
          <w:sz w:val="20"/>
        </w:rPr>
        <w:t xml:space="preserve">. </w:t>
      </w:r>
      <w:r w:rsidR="001F425E" w:rsidRPr="001F425E">
        <w:rPr>
          <w:rFonts w:ascii="Poppins" w:hAnsi="Poppins" w:cs="Poppins"/>
          <w:color w:val="FF0000"/>
          <w:sz w:val="20"/>
        </w:rPr>
        <w:t>Protokół z przeprowadzonej kontroli powinien zawierać imienną pieczątkę osoby wykonującej przegląd potwierdzającej posiadanie niezbędnych uprawnień budowlanych oraz czytelny podpis umożliwiający identyfikację przynajmniej jednego najemcy wraz z podaniem numeru lokalu.</w:t>
      </w:r>
    </w:p>
    <w:p w14:paraId="5FE063EE" w14:textId="792ECD86" w:rsidR="00495A86" w:rsidRPr="00495A86" w:rsidRDefault="00495A86" w:rsidP="00495A86">
      <w:pPr>
        <w:autoSpaceDE w:val="0"/>
        <w:autoSpaceDN w:val="0"/>
        <w:adjustRightInd w:val="0"/>
        <w:ind w:left="360" w:hanging="360"/>
        <w:jc w:val="both"/>
        <w:rPr>
          <w:rFonts w:ascii="Poppins" w:hAnsi="Poppins" w:cs="Poppins"/>
          <w:sz w:val="20"/>
        </w:rPr>
      </w:pPr>
      <w:r w:rsidRPr="00495A86">
        <w:rPr>
          <w:rFonts w:ascii="Poppins" w:hAnsi="Poppins" w:cs="Poppins"/>
          <w:sz w:val="20"/>
        </w:rPr>
        <w:t>1</w:t>
      </w:r>
      <w:r w:rsidR="00EC0E48">
        <w:rPr>
          <w:rFonts w:ascii="Poppins" w:hAnsi="Poppins" w:cs="Poppins"/>
          <w:sz w:val="20"/>
        </w:rPr>
        <w:t>1</w:t>
      </w:r>
      <w:r w:rsidRPr="00495A86">
        <w:rPr>
          <w:rFonts w:ascii="Poppins" w:hAnsi="Poppins" w:cs="Poppins"/>
          <w:sz w:val="20"/>
        </w:rPr>
        <w:t>. Protokoły z przeglądów należy sporządzać wg wzoru stanowiącego załącznik nr 2 do umowy, odrębnie dla każdego budynku.</w:t>
      </w:r>
    </w:p>
    <w:p w14:paraId="3E668F62" w14:textId="042EF545" w:rsidR="00495A86" w:rsidRPr="00495A86" w:rsidRDefault="00495A86" w:rsidP="00495A86">
      <w:pPr>
        <w:autoSpaceDE w:val="0"/>
        <w:autoSpaceDN w:val="0"/>
        <w:adjustRightInd w:val="0"/>
        <w:ind w:left="360" w:hanging="360"/>
        <w:jc w:val="both"/>
        <w:rPr>
          <w:rFonts w:ascii="Poppins" w:hAnsi="Poppins" w:cs="Poppins"/>
          <w:sz w:val="20"/>
        </w:rPr>
      </w:pPr>
      <w:r w:rsidRPr="00495A86">
        <w:rPr>
          <w:rFonts w:ascii="Poppins" w:hAnsi="Poppins" w:cs="Poppins"/>
          <w:sz w:val="20"/>
        </w:rPr>
        <w:t>1</w:t>
      </w:r>
      <w:r w:rsidR="00EC0E48">
        <w:rPr>
          <w:rFonts w:ascii="Poppins" w:hAnsi="Poppins" w:cs="Poppins"/>
          <w:sz w:val="20"/>
        </w:rPr>
        <w:t>2</w:t>
      </w:r>
      <w:r w:rsidRPr="00495A86">
        <w:rPr>
          <w:rFonts w:ascii="Poppins" w:hAnsi="Poppins" w:cs="Poppins"/>
          <w:sz w:val="20"/>
        </w:rPr>
        <w:t>. Wykaz budynków stanowiący załącznik nr 1  do umowy może z przyczyn niezależnych od Zamawiającego ulec zmianie w okresie obowiązywania umowy, o czym Zamawiający powiadomi Wykonawcę.</w:t>
      </w:r>
    </w:p>
    <w:p w14:paraId="7F9767FB" w14:textId="19C1E771" w:rsidR="00495A86" w:rsidRPr="00495A86" w:rsidRDefault="00495A86" w:rsidP="00495A86">
      <w:pPr>
        <w:autoSpaceDE w:val="0"/>
        <w:autoSpaceDN w:val="0"/>
        <w:adjustRightInd w:val="0"/>
        <w:ind w:left="360" w:hanging="360"/>
        <w:jc w:val="both"/>
        <w:rPr>
          <w:rFonts w:ascii="Poppins" w:hAnsi="Poppins" w:cs="Poppins"/>
          <w:sz w:val="20"/>
        </w:rPr>
      </w:pPr>
      <w:r w:rsidRPr="00495A86">
        <w:rPr>
          <w:rFonts w:ascii="Poppins" w:hAnsi="Poppins" w:cs="Poppins"/>
          <w:sz w:val="20"/>
        </w:rPr>
        <w:t>1</w:t>
      </w:r>
      <w:r w:rsidR="00EC0E48">
        <w:rPr>
          <w:rFonts w:ascii="Poppins" w:hAnsi="Poppins" w:cs="Poppins"/>
          <w:sz w:val="20"/>
        </w:rPr>
        <w:t>3</w:t>
      </w:r>
      <w:r w:rsidRPr="00495A86">
        <w:rPr>
          <w:rFonts w:ascii="Poppins" w:hAnsi="Poppins" w:cs="Poppins"/>
          <w:sz w:val="20"/>
        </w:rPr>
        <w:t>. Wykonawca zawiadomi mieszkańców o terminach planowanych przeglądów budowlanych budynków poprzez umieszczenie informacji o terminie przeglądu w widocznym miejscu na klatce schodowej.</w:t>
      </w:r>
    </w:p>
    <w:p w14:paraId="6E7D1007" w14:textId="17580796" w:rsidR="00495A86" w:rsidRPr="00495A86" w:rsidRDefault="00495A86" w:rsidP="00495A86">
      <w:pPr>
        <w:autoSpaceDE w:val="0"/>
        <w:autoSpaceDN w:val="0"/>
        <w:adjustRightInd w:val="0"/>
        <w:ind w:left="360" w:hanging="360"/>
        <w:jc w:val="both"/>
        <w:rPr>
          <w:rFonts w:ascii="Poppins" w:hAnsi="Poppins" w:cs="Poppins"/>
          <w:sz w:val="20"/>
        </w:rPr>
      </w:pPr>
      <w:r w:rsidRPr="00495A86">
        <w:rPr>
          <w:rFonts w:ascii="Poppins" w:hAnsi="Poppins" w:cs="Poppins"/>
          <w:sz w:val="20"/>
        </w:rPr>
        <w:t>1</w:t>
      </w:r>
      <w:r w:rsidR="00EC0E48">
        <w:rPr>
          <w:rFonts w:ascii="Poppins" w:hAnsi="Poppins" w:cs="Poppins"/>
          <w:sz w:val="20"/>
        </w:rPr>
        <w:t>4</w:t>
      </w:r>
      <w:r w:rsidRPr="00495A86">
        <w:rPr>
          <w:rFonts w:ascii="Poppins" w:hAnsi="Poppins" w:cs="Poppins"/>
          <w:sz w:val="20"/>
        </w:rPr>
        <w:t>. Wykonawca pisemnie uprzedzi Zamawiającego o każdej groźbie opóźnienia wykonania usług podając przyczyny i skutki opóźnienia oraz czas o jaki termin wykonania może ulec przesunięciu.</w:t>
      </w:r>
    </w:p>
    <w:p w14:paraId="4EDCC285" w14:textId="77777777" w:rsidR="00495A86" w:rsidRPr="00495A86" w:rsidRDefault="00495A86" w:rsidP="00495A86">
      <w:pPr>
        <w:tabs>
          <w:tab w:val="num" w:pos="360"/>
        </w:tabs>
        <w:ind w:left="360" w:hanging="360"/>
        <w:jc w:val="both"/>
        <w:rPr>
          <w:rFonts w:ascii="Poppins" w:hAnsi="Poppins" w:cs="Poppins"/>
          <w:sz w:val="20"/>
        </w:rPr>
      </w:pPr>
    </w:p>
    <w:p w14:paraId="061F4A67" w14:textId="77777777" w:rsidR="00495A86" w:rsidRPr="00495A86" w:rsidRDefault="00495A86" w:rsidP="00495A86">
      <w:pPr>
        <w:jc w:val="center"/>
        <w:rPr>
          <w:rFonts w:ascii="Poppins" w:hAnsi="Poppins" w:cs="Poppins"/>
          <w:sz w:val="20"/>
        </w:rPr>
      </w:pPr>
      <w:r w:rsidRPr="00495A86">
        <w:rPr>
          <w:rFonts w:ascii="Poppins" w:hAnsi="Poppins" w:cs="Poppins"/>
          <w:sz w:val="20"/>
        </w:rPr>
        <w:t>§ 2</w:t>
      </w:r>
    </w:p>
    <w:p w14:paraId="7975FBF9" w14:textId="77777777" w:rsidR="00495A86" w:rsidRPr="00495A86" w:rsidRDefault="00495A86" w:rsidP="00495A86">
      <w:pPr>
        <w:jc w:val="both"/>
        <w:rPr>
          <w:rFonts w:ascii="Poppins" w:hAnsi="Poppins" w:cs="Poppins"/>
          <w:sz w:val="20"/>
        </w:rPr>
      </w:pPr>
      <w:r w:rsidRPr="00495A86">
        <w:rPr>
          <w:rFonts w:ascii="Poppins" w:hAnsi="Poppins" w:cs="Poppins"/>
          <w:sz w:val="20"/>
        </w:rPr>
        <w:t xml:space="preserve">Częściami składowymi niniejszej umowy są następujące dokumenty: </w:t>
      </w:r>
    </w:p>
    <w:p w14:paraId="3E508641" w14:textId="77777777" w:rsidR="00495A86" w:rsidRPr="00495A86" w:rsidRDefault="00495A86" w:rsidP="00495A86">
      <w:pPr>
        <w:numPr>
          <w:ilvl w:val="0"/>
          <w:numId w:val="1"/>
        </w:numPr>
        <w:jc w:val="both"/>
        <w:rPr>
          <w:rFonts w:ascii="Poppins" w:hAnsi="Poppins" w:cs="Poppins"/>
          <w:sz w:val="20"/>
        </w:rPr>
      </w:pPr>
      <w:r w:rsidRPr="00495A86">
        <w:rPr>
          <w:rFonts w:ascii="Poppins" w:hAnsi="Poppins" w:cs="Poppins"/>
          <w:sz w:val="20"/>
        </w:rPr>
        <w:t>raport oferty;</w:t>
      </w:r>
    </w:p>
    <w:p w14:paraId="323B3CC3" w14:textId="77777777" w:rsidR="00495A86" w:rsidRPr="00495A86" w:rsidRDefault="00495A86" w:rsidP="00495A86">
      <w:pPr>
        <w:numPr>
          <w:ilvl w:val="0"/>
          <w:numId w:val="1"/>
        </w:numPr>
        <w:jc w:val="both"/>
        <w:rPr>
          <w:rFonts w:ascii="Poppins" w:hAnsi="Poppins" w:cs="Poppins"/>
          <w:sz w:val="20"/>
        </w:rPr>
      </w:pPr>
      <w:r w:rsidRPr="00495A86">
        <w:rPr>
          <w:rFonts w:ascii="Poppins" w:hAnsi="Poppins" w:cs="Poppins"/>
          <w:sz w:val="20"/>
        </w:rPr>
        <w:t>zestawienie budynków gminnych mieszkalnych i niemieszkalnych;</w:t>
      </w:r>
    </w:p>
    <w:p w14:paraId="2596D3D1" w14:textId="77777777" w:rsidR="00495A86" w:rsidRPr="00495A86" w:rsidRDefault="00495A86" w:rsidP="00495A86">
      <w:pPr>
        <w:numPr>
          <w:ilvl w:val="0"/>
          <w:numId w:val="1"/>
        </w:numPr>
        <w:jc w:val="both"/>
        <w:rPr>
          <w:rFonts w:ascii="Poppins" w:hAnsi="Poppins" w:cs="Poppins"/>
          <w:sz w:val="20"/>
        </w:rPr>
      </w:pPr>
      <w:r w:rsidRPr="00495A86">
        <w:rPr>
          <w:rFonts w:ascii="Poppins" w:hAnsi="Poppins" w:cs="Poppins"/>
          <w:sz w:val="20"/>
        </w:rPr>
        <w:t>zestawienie budynków gminnych – garaży;</w:t>
      </w:r>
    </w:p>
    <w:p w14:paraId="2648BDA3" w14:textId="77777777" w:rsidR="00495A86" w:rsidRPr="00495A86" w:rsidRDefault="00495A86" w:rsidP="00495A86">
      <w:pPr>
        <w:jc w:val="center"/>
        <w:rPr>
          <w:rFonts w:ascii="Poppins" w:hAnsi="Poppins" w:cs="Poppins"/>
          <w:sz w:val="20"/>
        </w:rPr>
      </w:pPr>
    </w:p>
    <w:p w14:paraId="4F9FDF58" w14:textId="77777777" w:rsidR="00495A86" w:rsidRPr="00495A86" w:rsidRDefault="00495A86" w:rsidP="00495A86">
      <w:pPr>
        <w:jc w:val="center"/>
        <w:rPr>
          <w:rFonts w:ascii="Poppins" w:hAnsi="Poppins" w:cs="Poppins"/>
          <w:sz w:val="20"/>
        </w:rPr>
      </w:pPr>
      <w:r w:rsidRPr="00495A86">
        <w:rPr>
          <w:rFonts w:ascii="Poppins" w:hAnsi="Poppins" w:cs="Poppins"/>
          <w:sz w:val="20"/>
        </w:rPr>
        <w:t>§ 3</w:t>
      </w:r>
    </w:p>
    <w:p w14:paraId="43481799" w14:textId="77777777" w:rsidR="00495A86" w:rsidRPr="00495A86" w:rsidRDefault="00495A86" w:rsidP="00495A86">
      <w:pPr>
        <w:rPr>
          <w:rFonts w:ascii="Poppins" w:hAnsi="Poppins" w:cs="Poppins"/>
          <w:sz w:val="20"/>
        </w:rPr>
      </w:pPr>
    </w:p>
    <w:p w14:paraId="3FBE2040" w14:textId="0E686EDE" w:rsidR="00495A86" w:rsidRPr="00495A86" w:rsidRDefault="00495A86" w:rsidP="00495A86">
      <w:pPr>
        <w:jc w:val="both"/>
        <w:rPr>
          <w:rFonts w:ascii="Poppins" w:hAnsi="Poppins" w:cs="Poppins"/>
          <w:b/>
          <w:sz w:val="20"/>
        </w:rPr>
      </w:pPr>
      <w:r w:rsidRPr="00495A86">
        <w:rPr>
          <w:rFonts w:ascii="Poppins" w:hAnsi="Poppins" w:cs="Poppins"/>
          <w:sz w:val="20"/>
        </w:rPr>
        <w:t xml:space="preserve">Strony ustalają termin realizacji usługi </w:t>
      </w:r>
      <w:r w:rsidRPr="00495A86">
        <w:rPr>
          <w:rFonts w:ascii="Poppins" w:hAnsi="Poppins" w:cs="Poppins"/>
          <w:b/>
          <w:sz w:val="20"/>
        </w:rPr>
        <w:t>do 31.05.202</w:t>
      </w:r>
      <w:r w:rsidR="003B4380">
        <w:rPr>
          <w:rFonts w:ascii="Poppins" w:hAnsi="Poppins" w:cs="Poppins"/>
          <w:b/>
          <w:sz w:val="20"/>
        </w:rPr>
        <w:t>6</w:t>
      </w:r>
      <w:r w:rsidRPr="00495A86">
        <w:rPr>
          <w:rFonts w:ascii="Poppins" w:hAnsi="Poppins" w:cs="Poppins"/>
          <w:b/>
          <w:sz w:val="20"/>
        </w:rPr>
        <w:t>r.</w:t>
      </w:r>
    </w:p>
    <w:p w14:paraId="7BE7FEA7" w14:textId="77777777" w:rsidR="00495A86" w:rsidRPr="00495A86" w:rsidRDefault="00495A86" w:rsidP="00495A86">
      <w:pPr>
        <w:jc w:val="center"/>
        <w:rPr>
          <w:rFonts w:ascii="Poppins" w:hAnsi="Poppins" w:cs="Poppins"/>
          <w:sz w:val="20"/>
        </w:rPr>
      </w:pPr>
    </w:p>
    <w:p w14:paraId="5EB8311A" w14:textId="77777777" w:rsidR="001F425E" w:rsidRDefault="001F425E" w:rsidP="00495A86">
      <w:pPr>
        <w:jc w:val="center"/>
        <w:rPr>
          <w:rFonts w:ascii="Poppins" w:hAnsi="Poppins" w:cs="Poppins"/>
          <w:sz w:val="20"/>
        </w:rPr>
      </w:pPr>
    </w:p>
    <w:p w14:paraId="55EB22D9" w14:textId="77777777" w:rsidR="001F425E" w:rsidRDefault="001F425E" w:rsidP="00495A86">
      <w:pPr>
        <w:jc w:val="center"/>
        <w:rPr>
          <w:rFonts w:ascii="Poppins" w:hAnsi="Poppins" w:cs="Poppins"/>
          <w:sz w:val="20"/>
        </w:rPr>
      </w:pPr>
    </w:p>
    <w:p w14:paraId="0E2150D8" w14:textId="38A4B321" w:rsidR="00495A86" w:rsidRPr="00495A86" w:rsidRDefault="00495A86" w:rsidP="00495A86">
      <w:pPr>
        <w:jc w:val="center"/>
        <w:rPr>
          <w:rFonts w:ascii="Poppins" w:hAnsi="Poppins" w:cs="Poppins"/>
          <w:sz w:val="20"/>
        </w:rPr>
      </w:pPr>
      <w:r w:rsidRPr="00495A86">
        <w:rPr>
          <w:rFonts w:ascii="Poppins" w:hAnsi="Poppins" w:cs="Poppins"/>
          <w:sz w:val="20"/>
        </w:rPr>
        <w:t>§ 4</w:t>
      </w:r>
    </w:p>
    <w:p w14:paraId="2F2731D5" w14:textId="2C57C8F8" w:rsidR="00495A86" w:rsidRPr="00495A86" w:rsidRDefault="00495A86" w:rsidP="00495A86">
      <w:pPr>
        <w:jc w:val="both"/>
        <w:rPr>
          <w:rFonts w:ascii="Poppins" w:hAnsi="Poppins" w:cs="Poppins"/>
          <w:sz w:val="20"/>
        </w:rPr>
      </w:pPr>
      <w:r w:rsidRPr="00495A86">
        <w:rPr>
          <w:rFonts w:ascii="Poppins" w:hAnsi="Poppins" w:cs="Poppins"/>
          <w:sz w:val="20"/>
        </w:rPr>
        <w:t xml:space="preserve">1. Do kierowania pracami stanowiącymi przedmiot umowy ze strony Wykonawcy wyznacza się </w:t>
      </w:r>
      <w:r w:rsidR="003B4380">
        <w:rPr>
          <w:rFonts w:ascii="Poppins" w:hAnsi="Poppins" w:cs="Poppins"/>
          <w:sz w:val="20"/>
        </w:rPr>
        <w:t>……………………………………………</w:t>
      </w:r>
    </w:p>
    <w:p w14:paraId="0DAF772C" w14:textId="77E73BD1" w:rsidR="00495A86" w:rsidRPr="00495A86" w:rsidRDefault="00495A86" w:rsidP="00495A86">
      <w:pPr>
        <w:jc w:val="both"/>
        <w:rPr>
          <w:rFonts w:ascii="Poppins" w:hAnsi="Poppins" w:cs="Poppins"/>
          <w:sz w:val="20"/>
        </w:rPr>
      </w:pPr>
      <w:r w:rsidRPr="00495A86">
        <w:rPr>
          <w:rFonts w:ascii="Poppins" w:hAnsi="Poppins" w:cs="Poppins"/>
          <w:sz w:val="20"/>
        </w:rPr>
        <w:t xml:space="preserve">2. Jako koordynatora w zakresie realizacji przedmiotu umowy ze strony Zamawiającego wyznacza się </w:t>
      </w:r>
      <w:r w:rsidR="003B4380">
        <w:rPr>
          <w:rFonts w:ascii="Poppins" w:hAnsi="Poppins" w:cs="Poppins"/>
          <w:sz w:val="20"/>
        </w:rPr>
        <w:t>……………………………………………..</w:t>
      </w:r>
    </w:p>
    <w:p w14:paraId="1F7B8EB4" w14:textId="77777777" w:rsidR="00495A86" w:rsidRPr="00495A86" w:rsidRDefault="00495A86" w:rsidP="00495A86">
      <w:pPr>
        <w:jc w:val="center"/>
        <w:rPr>
          <w:rFonts w:ascii="Poppins" w:hAnsi="Poppins" w:cs="Poppins"/>
          <w:b/>
          <w:bCs/>
          <w:color w:val="FF0000"/>
          <w:sz w:val="20"/>
        </w:rPr>
      </w:pPr>
    </w:p>
    <w:p w14:paraId="621E6050" w14:textId="77777777" w:rsidR="00495A86" w:rsidRPr="00495A86" w:rsidRDefault="00495A86" w:rsidP="00495A86">
      <w:pPr>
        <w:jc w:val="center"/>
        <w:rPr>
          <w:rFonts w:ascii="Poppins" w:hAnsi="Poppins" w:cs="Poppins"/>
          <w:sz w:val="20"/>
        </w:rPr>
      </w:pPr>
      <w:r w:rsidRPr="00495A86">
        <w:rPr>
          <w:rFonts w:ascii="Poppins" w:hAnsi="Poppins" w:cs="Poppins"/>
          <w:sz w:val="20"/>
        </w:rPr>
        <w:t>§ 5</w:t>
      </w:r>
    </w:p>
    <w:p w14:paraId="4261BD7F" w14:textId="77777777" w:rsidR="00495A86" w:rsidRPr="00495A86" w:rsidRDefault="00495A86" w:rsidP="00495A86">
      <w:pPr>
        <w:jc w:val="both"/>
        <w:rPr>
          <w:rFonts w:ascii="Poppins" w:hAnsi="Poppins" w:cs="Poppins"/>
          <w:sz w:val="20"/>
        </w:rPr>
      </w:pPr>
      <w:r w:rsidRPr="00495A86">
        <w:rPr>
          <w:rFonts w:ascii="Poppins" w:hAnsi="Poppins" w:cs="Poppins"/>
          <w:sz w:val="20"/>
        </w:rPr>
        <w:t>1. Wykonawca zobowiązany jest do likwidacji szkód powstałych w toku realizacji zamówienia.</w:t>
      </w:r>
    </w:p>
    <w:p w14:paraId="3AAF8236" w14:textId="77777777" w:rsidR="00495A86" w:rsidRPr="00495A86" w:rsidRDefault="00495A86" w:rsidP="00495A86">
      <w:pPr>
        <w:ind w:left="284" w:hanging="284"/>
        <w:jc w:val="both"/>
        <w:rPr>
          <w:rFonts w:ascii="Poppins" w:hAnsi="Poppins" w:cs="Poppins"/>
          <w:sz w:val="20"/>
        </w:rPr>
      </w:pPr>
      <w:r w:rsidRPr="00495A86">
        <w:rPr>
          <w:rFonts w:ascii="Poppins" w:hAnsi="Poppins" w:cs="Poppins"/>
          <w:sz w:val="20"/>
        </w:rPr>
        <w:t xml:space="preserve">2. Wykonawca odpowiada za pełne zabezpieczenie warunków BHP i p. </w:t>
      </w:r>
      <w:proofErr w:type="spellStart"/>
      <w:r w:rsidRPr="00495A86">
        <w:rPr>
          <w:rFonts w:ascii="Poppins" w:hAnsi="Poppins" w:cs="Poppins"/>
          <w:sz w:val="20"/>
        </w:rPr>
        <w:t>poż</w:t>
      </w:r>
      <w:proofErr w:type="spellEnd"/>
      <w:r w:rsidRPr="00495A86">
        <w:rPr>
          <w:rFonts w:ascii="Poppins" w:hAnsi="Poppins" w:cs="Poppins"/>
          <w:sz w:val="20"/>
        </w:rPr>
        <w:t>. przy wykonywaniu usług objętych umową.</w:t>
      </w:r>
    </w:p>
    <w:p w14:paraId="7A23199F" w14:textId="77777777" w:rsidR="00495A86" w:rsidRPr="00495A86" w:rsidRDefault="00495A86" w:rsidP="00495A86">
      <w:pPr>
        <w:ind w:left="284" w:hanging="284"/>
        <w:jc w:val="both"/>
        <w:rPr>
          <w:rFonts w:ascii="Poppins" w:hAnsi="Poppins" w:cs="Poppins"/>
          <w:sz w:val="20"/>
        </w:rPr>
      </w:pPr>
      <w:r w:rsidRPr="00495A86">
        <w:rPr>
          <w:rFonts w:ascii="Poppins" w:hAnsi="Poppins" w:cs="Poppins"/>
          <w:sz w:val="20"/>
        </w:rPr>
        <w:t>3. Wykonawca ponosi pełną odpowiedzialność odszkodowawczą w stosunku do Zamawiającego i osób trzecich z tytułu szkód wyrządzonych przy wykonywaniu umowy.</w:t>
      </w:r>
    </w:p>
    <w:p w14:paraId="2F9AD7F5" w14:textId="77777777" w:rsidR="00495A86" w:rsidRPr="00495A86" w:rsidRDefault="00495A86" w:rsidP="00495A86">
      <w:pPr>
        <w:ind w:left="284" w:hanging="284"/>
        <w:jc w:val="both"/>
        <w:rPr>
          <w:rFonts w:ascii="Poppins" w:hAnsi="Poppins" w:cs="Poppins"/>
          <w:sz w:val="20"/>
        </w:rPr>
      </w:pPr>
    </w:p>
    <w:p w14:paraId="625B9AC2" w14:textId="77777777" w:rsidR="00495A86" w:rsidRPr="00495A86" w:rsidRDefault="00495A86" w:rsidP="00495A86">
      <w:pPr>
        <w:jc w:val="center"/>
        <w:rPr>
          <w:rFonts w:ascii="Poppins" w:hAnsi="Poppins" w:cs="Poppins"/>
          <w:sz w:val="20"/>
        </w:rPr>
      </w:pPr>
      <w:r w:rsidRPr="00495A86">
        <w:rPr>
          <w:rFonts w:ascii="Poppins" w:hAnsi="Poppins" w:cs="Poppins"/>
          <w:sz w:val="20"/>
        </w:rPr>
        <w:t>§ 6</w:t>
      </w:r>
    </w:p>
    <w:p w14:paraId="6F4CECA0"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1.Przy realizacji niniejszej umowy Wykonawca może powierzyć wykonywanie części robót podwykonawcom wyłącznie za zgodą zamawiającego.</w:t>
      </w:r>
    </w:p>
    <w:p w14:paraId="751EA265"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2. Zamawiający nie wyraża zgody na wykonanie całości zamówienia przez podwykonawców.</w:t>
      </w:r>
    </w:p>
    <w:p w14:paraId="3348E8AA"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3.W celu uzyskania zgody zamawiającego na zatrudnienie podwykonawców, Wykonawca obowiązany jest przedstawić zamawiającemu umowę lub projekt umowy z podwykonawcą. Jeżeli zamawiający w terminie 14 dni od przedstawienia mu umowy z podwykonawcą (wraz z częścią dokumentacji dotyczącą wykonania robót określonych w umowie) nie zgłosi na piśmie sprzeciwu lub zastrzeżeń uważa się, że wyraził zgodę na zawarcie umowy i realizację prac nią objętych ze wskazanym podwykonawcą.</w:t>
      </w:r>
    </w:p>
    <w:p w14:paraId="0F1291DC"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4.Do zawarcia umowy podwykonawcy z dalszym podwykonawcą wymagana jest zgoda Zamawiającego i Wykonawcy. Wymaga się, aby umowa o której mowa w niniejszym punkcie miała formę pisemną pod rygorem nieważności.</w:t>
      </w:r>
    </w:p>
    <w:p w14:paraId="56725F11"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 xml:space="preserve">5.Zatrudnienie przez wykonawcę podwykonawców nie może w żaden sposób skutkować podwyższeniem wynagrodzenia wykonawcy ponad kwotę określoną w § 8 pkt. 2. </w:t>
      </w:r>
    </w:p>
    <w:p w14:paraId="7CB5E737"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6.W przypadku zapłaty wynagrodzenia w części dotyczącej prac realizowanych przez podwykonawcę wymagane jest każdorazowe załączenie do wystawionej przez Wykonawcę faktury pisemnego oświadczenia podwykonawcy, że wykonawca zapłacił podwykonawcy wynagrodzenie za przedmiotowy zakres prac.</w:t>
      </w:r>
    </w:p>
    <w:p w14:paraId="6974133A"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7.Wykonawca odpowiada za działania i zaniechania podwykonawców jak za działania lub zaniechanie własne.</w:t>
      </w:r>
    </w:p>
    <w:p w14:paraId="251287CA"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8.Wykonawca zobowiązany jest zapewnić właściwą koordynację  robót powierzonych poszczególnym podwykonawcom.</w:t>
      </w:r>
    </w:p>
    <w:p w14:paraId="52F0238D" w14:textId="77777777" w:rsidR="00495A86" w:rsidRPr="00495A86" w:rsidRDefault="00495A86" w:rsidP="00495A86">
      <w:pPr>
        <w:ind w:left="142" w:hanging="142"/>
        <w:jc w:val="both"/>
        <w:rPr>
          <w:rFonts w:ascii="Poppins" w:hAnsi="Poppins" w:cs="Poppins"/>
          <w:sz w:val="20"/>
        </w:rPr>
      </w:pPr>
      <w:r w:rsidRPr="00495A86">
        <w:rPr>
          <w:rFonts w:ascii="Poppins" w:hAnsi="Poppins" w:cs="Poppins"/>
          <w:sz w:val="20"/>
        </w:rPr>
        <w:t>9.Zamawiający nie ponosi odpowiedzialności wobec podwykonawców z tytułu umów zawieranych z nimi przez wykonawcę.</w:t>
      </w:r>
    </w:p>
    <w:p w14:paraId="6190C9E3" w14:textId="77777777" w:rsidR="00495A86" w:rsidRPr="00495A86" w:rsidRDefault="00495A86" w:rsidP="00495A86">
      <w:pPr>
        <w:jc w:val="center"/>
        <w:rPr>
          <w:rFonts w:ascii="Poppins" w:hAnsi="Poppins" w:cs="Poppins"/>
          <w:sz w:val="20"/>
        </w:rPr>
      </w:pPr>
      <w:r w:rsidRPr="00495A86">
        <w:rPr>
          <w:rFonts w:ascii="Poppins" w:hAnsi="Poppins" w:cs="Poppins"/>
          <w:sz w:val="20"/>
        </w:rPr>
        <w:t>§ 7</w:t>
      </w:r>
    </w:p>
    <w:p w14:paraId="0A9DF85D" w14:textId="77777777" w:rsidR="00495A86" w:rsidRPr="00495A86" w:rsidRDefault="00495A86" w:rsidP="00495A86">
      <w:pPr>
        <w:jc w:val="both"/>
        <w:rPr>
          <w:rFonts w:ascii="Poppins" w:hAnsi="Poppins" w:cs="Poppins"/>
          <w:sz w:val="20"/>
        </w:rPr>
      </w:pPr>
      <w:r w:rsidRPr="00495A86">
        <w:rPr>
          <w:rFonts w:ascii="Poppins" w:hAnsi="Poppins" w:cs="Poppins"/>
          <w:sz w:val="20"/>
        </w:rPr>
        <w:t xml:space="preserve">W razie powstania sporu na tle wykonywania umowy, strony zobowiązane są wyczerpać drogę postępowania reklamacyjnego, kierując swoje roszczenia </w:t>
      </w:r>
      <w:r w:rsidRPr="00495A86">
        <w:rPr>
          <w:rFonts w:ascii="Poppins" w:hAnsi="Poppins" w:cs="Poppins"/>
          <w:sz w:val="20"/>
          <w:u w:val="single"/>
        </w:rPr>
        <w:t>na piśmie</w:t>
      </w:r>
      <w:r w:rsidRPr="00495A86">
        <w:rPr>
          <w:rFonts w:ascii="Poppins" w:hAnsi="Poppins" w:cs="Poppins"/>
          <w:sz w:val="20"/>
        </w:rPr>
        <w:t xml:space="preserve"> do jednej ze stron umowy. Strona do której skierowano reklamację zobowiązana jest do </w:t>
      </w:r>
      <w:r w:rsidRPr="00495A86">
        <w:rPr>
          <w:rFonts w:ascii="Poppins" w:hAnsi="Poppins" w:cs="Poppins"/>
          <w:sz w:val="20"/>
          <w:u w:val="single"/>
        </w:rPr>
        <w:t xml:space="preserve">pisemnego </w:t>
      </w:r>
      <w:r w:rsidRPr="00495A86">
        <w:rPr>
          <w:rFonts w:ascii="Poppins" w:hAnsi="Poppins" w:cs="Poppins"/>
          <w:sz w:val="20"/>
        </w:rPr>
        <w:t xml:space="preserve"> ustosunkowania się do zgłoszonej reklamacji w ciągu 5 dni od daty otrzymania pisma. Na drogę sądową strony mogą wystąpić dopiero w razie odmowy jednej ze stron uznania roszczeń, względnie nie udzielenia odpowiedzi w terminie wyżej określonym</w:t>
      </w:r>
    </w:p>
    <w:p w14:paraId="794C9500" w14:textId="77777777" w:rsidR="0030087E" w:rsidRDefault="0030087E" w:rsidP="00495A86">
      <w:pPr>
        <w:jc w:val="center"/>
        <w:rPr>
          <w:rFonts w:ascii="Poppins" w:hAnsi="Poppins" w:cs="Poppins"/>
          <w:sz w:val="20"/>
        </w:rPr>
      </w:pPr>
    </w:p>
    <w:p w14:paraId="694DB4AA" w14:textId="22F3AD50" w:rsidR="00495A86" w:rsidRPr="00495A86" w:rsidRDefault="00495A86" w:rsidP="00495A86">
      <w:pPr>
        <w:jc w:val="center"/>
        <w:rPr>
          <w:rFonts w:ascii="Poppins" w:hAnsi="Poppins" w:cs="Poppins"/>
          <w:sz w:val="20"/>
        </w:rPr>
      </w:pPr>
      <w:r w:rsidRPr="00495A86">
        <w:rPr>
          <w:rFonts w:ascii="Poppins" w:hAnsi="Poppins" w:cs="Poppins"/>
          <w:sz w:val="20"/>
        </w:rPr>
        <w:t>§ 8</w:t>
      </w:r>
    </w:p>
    <w:p w14:paraId="6518D664" w14:textId="07B8860A" w:rsidR="00495A86" w:rsidRPr="00495A86" w:rsidRDefault="00495A86" w:rsidP="00495A86">
      <w:pPr>
        <w:numPr>
          <w:ilvl w:val="0"/>
          <w:numId w:val="2"/>
        </w:numPr>
        <w:jc w:val="both"/>
        <w:rPr>
          <w:rFonts w:ascii="Poppins" w:hAnsi="Poppins" w:cs="Poppins"/>
          <w:sz w:val="20"/>
        </w:rPr>
      </w:pPr>
      <w:r w:rsidRPr="00495A86">
        <w:rPr>
          <w:rFonts w:ascii="Poppins" w:hAnsi="Poppins" w:cs="Poppins"/>
          <w:sz w:val="20"/>
        </w:rPr>
        <w:t xml:space="preserve">Za wykonanie przedmiotu umowy określonego w § 1 Zamawiający zapłaci Wykonawcy wynagrodzenie miesięczne, w oparciu o cenę jednostkową zaoferowaną w ofercie cenowej w wysokości: </w:t>
      </w:r>
      <w:r w:rsidR="003B4380">
        <w:rPr>
          <w:rFonts w:ascii="Poppins" w:hAnsi="Poppins" w:cs="Poppins"/>
          <w:b/>
          <w:sz w:val="20"/>
        </w:rPr>
        <w:t>……………………..</w:t>
      </w:r>
      <w:r w:rsidRPr="00495A86">
        <w:rPr>
          <w:rFonts w:ascii="Poppins" w:hAnsi="Poppins" w:cs="Poppins"/>
          <w:b/>
          <w:sz w:val="20"/>
        </w:rPr>
        <w:t xml:space="preserve"> zł </w:t>
      </w:r>
      <w:r w:rsidR="00EC0E48">
        <w:rPr>
          <w:rFonts w:ascii="Poppins" w:hAnsi="Poppins" w:cs="Poppins"/>
          <w:b/>
          <w:sz w:val="20"/>
        </w:rPr>
        <w:t>netto</w:t>
      </w:r>
      <w:r w:rsidRPr="00495A86">
        <w:rPr>
          <w:rFonts w:ascii="Poppins" w:hAnsi="Poppins" w:cs="Poppins"/>
          <w:sz w:val="20"/>
        </w:rPr>
        <w:t xml:space="preserve"> za wykonanie przeglądu jednego budynku </w:t>
      </w:r>
      <w:r w:rsidRPr="00495A86">
        <w:rPr>
          <w:rFonts w:ascii="Poppins" w:hAnsi="Poppins" w:cs="Poppins"/>
          <w:sz w:val="20"/>
        </w:rPr>
        <w:lastRenderedPageBreak/>
        <w:t xml:space="preserve">i </w:t>
      </w:r>
      <w:r w:rsidR="003B4380">
        <w:rPr>
          <w:rFonts w:ascii="Poppins" w:hAnsi="Poppins" w:cs="Poppins"/>
          <w:b/>
          <w:sz w:val="20"/>
        </w:rPr>
        <w:t>………………..</w:t>
      </w:r>
      <w:r w:rsidRPr="00495A86">
        <w:rPr>
          <w:rFonts w:ascii="Poppins" w:hAnsi="Poppins" w:cs="Poppins"/>
          <w:b/>
          <w:sz w:val="20"/>
        </w:rPr>
        <w:t xml:space="preserve"> zł </w:t>
      </w:r>
      <w:r w:rsidR="00EC0E48">
        <w:rPr>
          <w:rFonts w:ascii="Poppins" w:hAnsi="Poppins" w:cs="Poppins"/>
          <w:b/>
          <w:sz w:val="20"/>
        </w:rPr>
        <w:t>netto</w:t>
      </w:r>
      <w:r w:rsidRPr="00495A86">
        <w:rPr>
          <w:rFonts w:ascii="Poppins" w:hAnsi="Poppins" w:cs="Poppins"/>
          <w:sz w:val="20"/>
        </w:rPr>
        <w:t xml:space="preserve"> za wykonanie przeglądu jednego garażu oraz ilości wykonanych przeglądów.</w:t>
      </w:r>
    </w:p>
    <w:p w14:paraId="78FBAA10" w14:textId="7EC034DE" w:rsidR="00495A86" w:rsidRPr="0030087E" w:rsidRDefault="00495A86" w:rsidP="0030087E">
      <w:pPr>
        <w:numPr>
          <w:ilvl w:val="0"/>
          <w:numId w:val="2"/>
        </w:numPr>
        <w:jc w:val="both"/>
        <w:rPr>
          <w:rFonts w:ascii="Poppins" w:hAnsi="Poppins" w:cs="Poppins"/>
          <w:sz w:val="20"/>
        </w:rPr>
      </w:pPr>
      <w:r w:rsidRPr="00495A86">
        <w:rPr>
          <w:rFonts w:ascii="Poppins" w:hAnsi="Poppins" w:cs="Poppins"/>
          <w:sz w:val="20"/>
        </w:rPr>
        <w:t xml:space="preserve">Maksymalne wynagrodzenie przysługujące wykonawcy z tytułu realizacji umowy nie przekroczy kwoty </w:t>
      </w:r>
      <w:r w:rsidR="003B4380">
        <w:rPr>
          <w:rFonts w:ascii="Poppins" w:hAnsi="Poppins" w:cs="Poppins"/>
          <w:b/>
          <w:sz w:val="20"/>
        </w:rPr>
        <w:t>……………………………………………..</w:t>
      </w:r>
      <w:r w:rsidR="00EC0E48">
        <w:rPr>
          <w:rFonts w:ascii="Poppins" w:hAnsi="Poppins" w:cs="Poppins"/>
          <w:b/>
          <w:sz w:val="20"/>
        </w:rPr>
        <w:t xml:space="preserve"> </w:t>
      </w:r>
      <w:r w:rsidRPr="00495A86">
        <w:rPr>
          <w:rFonts w:ascii="Poppins" w:hAnsi="Poppins" w:cs="Poppins"/>
          <w:b/>
          <w:sz w:val="20"/>
        </w:rPr>
        <w:t>zł</w:t>
      </w:r>
      <w:r w:rsidRPr="00495A86">
        <w:rPr>
          <w:rFonts w:ascii="Poppins" w:hAnsi="Poppins" w:cs="Poppins"/>
          <w:sz w:val="20"/>
        </w:rPr>
        <w:t xml:space="preserve"> </w:t>
      </w:r>
      <w:r w:rsidRPr="00495A86">
        <w:rPr>
          <w:rFonts w:ascii="Poppins" w:hAnsi="Poppins" w:cs="Poppins"/>
          <w:b/>
          <w:sz w:val="20"/>
        </w:rPr>
        <w:t>brutto</w:t>
      </w:r>
      <w:r w:rsidRPr="00495A86">
        <w:rPr>
          <w:rFonts w:ascii="Poppins" w:hAnsi="Poppins" w:cs="Poppins"/>
          <w:sz w:val="20"/>
        </w:rPr>
        <w:t>, (słownie</w:t>
      </w:r>
      <w:r w:rsidR="003B4380">
        <w:rPr>
          <w:rFonts w:ascii="Poppins" w:hAnsi="Poppins" w:cs="Poppins"/>
          <w:sz w:val="20"/>
        </w:rPr>
        <w:t>………………………………………….</w:t>
      </w:r>
      <w:r w:rsidRPr="00495A86">
        <w:rPr>
          <w:rFonts w:ascii="Poppins" w:hAnsi="Poppins" w:cs="Poppins"/>
          <w:sz w:val="20"/>
        </w:rPr>
        <w:t>/100)</w:t>
      </w:r>
    </w:p>
    <w:p w14:paraId="573A8657" w14:textId="77777777" w:rsidR="00495A86" w:rsidRDefault="00495A86" w:rsidP="00495A86">
      <w:pPr>
        <w:numPr>
          <w:ilvl w:val="0"/>
          <w:numId w:val="2"/>
        </w:numPr>
        <w:jc w:val="both"/>
        <w:rPr>
          <w:rFonts w:ascii="Poppins" w:hAnsi="Poppins" w:cs="Poppins"/>
          <w:sz w:val="20"/>
        </w:rPr>
      </w:pPr>
      <w:r w:rsidRPr="00495A86">
        <w:rPr>
          <w:rFonts w:ascii="Poppins" w:hAnsi="Poppins" w:cs="Poppins"/>
          <w:sz w:val="20"/>
        </w:rPr>
        <w:t>Wykonawca umieści na fakturze symbol i nr niniejszej umowy.</w:t>
      </w:r>
    </w:p>
    <w:p w14:paraId="0E8AE4A4" w14:textId="77777777"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Faktury dokumentujące czynności realizowane na podstawie niniejszej umowy Wykonawca będzie wystawiał i przesyłał wyłącznie w formie faktur ustrukturyzowanych, za pośrednictwem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zgodnie z art. 106ga ust. 1 ustawy o podatku od towarów i usług.</w:t>
      </w:r>
    </w:p>
    <w:p w14:paraId="017210F1" w14:textId="77777777"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Zamawiający zobowiązuje się zapłacić za poprawnie wystawioną fakturę Wykonawcy w terminie 21 dni od daty nadania tej fakturze numeru identyfikującego w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zgodnie z art. 106na ust. 3 ustawy o podatku od towarów i usług. W przypadku, gdy data nadania numeru identyfikującego w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nastąpi w dniu wolnym od pracy (sobota, niedziela lub święto), termin płatności jest liczony od pierwszego dnia roboczego następującego po dniu nadania numeru identyfikującego w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1000AB38" w14:textId="77777777"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Przez poprawnie wystawioną fakturę Strony rozumieją fakturę Wykonawcy, która:</w:t>
      </w:r>
    </w:p>
    <w:p w14:paraId="04B549A2" w14:textId="77777777" w:rsidR="007A05CF" w:rsidRPr="007A05CF" w:rsidRDefault="007A05CF" w:rsidP="007A05CF">
      <w:pPr>
        <w:numPr>
          <w:ilvl w:val="0"/>
          <w:numId w:val="6"/>
        </w:numPr>
        <w:ind w:left="851"/>
        <w:jc w:val="both"/>
        <w:rPr>
          <w:rFonts w:ascii="Poppins" w:hAnsi="Poppins" w:cs="Poppins"/>
          <w:color w:val="EE0000"/>
          <w:sz w:val="20"/>
        </w:rPr>
      </w:pPr>
      <w:r w:rsidRPr="007A05CF">
        <w:rPr>
          <w:rFonts w:ascii="Poppins" w:hAnsi="Poppins" w:cs="Poppins"/>
          <w:color w:val="EE0000"/>
          <w:sz w:val="20"/>
        </w:rPr>
        <w:t>zawiera następujące dane nabywcy: Miasto Gorzów Wielkopolski, 66-400 Gorzów Wielkopolski ul. Gen. Władysława Sikorskiego 4, NIP 5990019632;</w:t>
      </w:r>
    </w:p>
    <w:p w14:paraId="39D67301" w14:textId="77777777" w:rsidR="007A05CF" w:rsidRPr="007A05CF" w:rsidRDefault="007A05CF" w:rsidP="007A05CF">
      <w:pPr>
        <w:numPr>
          <w:ilvl w:val="0"/>
          <w:numId w:val="6"/>
        </w:numPr>
        <w:ind w:left="851"/>
        <w:jc w:val="both"/>
        <w:rPr>
          <w:rFonts w:ascii="Poppins" w:hAnsi="Poppins" w:cs="Poppins"/>
          <w:color w:val="EE0000"/>
          <w:sz w:val="20"/>
        </w:rPr>
      </w:pPr>
      <w:r w:rsidRPr="007A05CF">
        <w:rPr>
          <w:rFonts w:ascii="Poppins" w:hAnsi="Poppins" w:cs="Poppins"/>
          <w:color w:val="EE0000"/>
          <w:sz w:val="20"/>
        </w:rPr>
        <w:t xml:space="preserve">jest oznaczona w systemie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jako faktura wystawiona dla jednostki samorządu terytorialnego (JST);</w:t>
      </w:r>
    </w:p>
    <w:p w14:paraId="7306B075" w14:textId="77777777" w:rsidR="007A05CF" w:rsidRPr="007A05CF" w:rsidRDefault="007A05CF" w:rsidP="007A05CF">
      <w:pPr>
        <w:numPr>
          <w:ilvl w:val="0"/>
          <w:numId w:val="6"/>
        </w:numPr>
        <w:ind w:left="851"/>
        <w:jc w:val="both"/>
        <w:rPr>
          <w:rFonts w:ascii="Poppins" w:hAnsi="Poppins" w:cs="Poppins"/>
          <w:color w:val="EE0000"/>
          <w:sz w:val="20"/>
        </w:rPr>
      </w:pPr>
      <w:r w:rsidRPr="007A05CF">
        <w:rPr>
          <w:rFonts w:ascii="Poppins" w:hAnsi="Poppins" w:cs="Poppins"/>
          <w:color w:val="EE0000"/>
          <w:sz w:val="20"/>
        </w:rPr>
        <w:t xml:space="preserve">w polu „Podmiot3” wpisać dane odbiorcy faktury: Administracja Domów Mieszkalnych nr … - Oddział Zakładu Gospodarki Mieszkaniowej. właściwy adres, identyfikator wewnętrzny </w:t>
      </w:r>
      <w:proofErr w:type="spellStart"/>
      <w:r w:rsidRPr="007A05CF">
        <w:rPr>
          <w:rFonts w:ascii="Poppins" w:hAnsi="Poppins" w:cs="Poppins"/>
          <w:color w:val="EE0000"/>
          <w:sz w:val="20"/>
        </w:rPr>
        <w:t>IDWew</w:t>
      </w:r>
      <w:proofErr w:type="spellEnd"/>
      <w:r w:rsidRPr="007A05CF">
        <w:rPr>
          <w:rFonts w:ascii="Poppins" w:hAnsi="Poppins" w:cs="Poppins"/>
          <w:color w:val="EE0000"/>
          <w:sz w:val="20"/>
        </w:rPr>
        <w:t xml:space="preserve">: ……………………………………………………….. </w:t>
      </w:r>
    </w:p>
    <w:p w14:paraId="62AC7EC6" w14:textId="105DABED"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Zamawiający nie jest zobowiązany do zapłaty za fakturę, która nie spełnia wymogów wskazanych w ust. </w:t>
      </w:r>
      <w:r>
        <w:rPr>
          <w:rFonts w:ascii="Poppins" w:hAnsi="Poppins" w:cs="Poppins"/>
          <w:color w:val="EE0000"/>
          <w:sz w:val="20"/>
        </w:rPr>
        <w:t>6</w:t>
      </w:r>
      <w:r w:rsidRPr="007A05CF">
        <w:rPr>
          <w:rFonts w:ascii="Poppins" w:hAnsi="Poppins" w:cs="Poppins"/>
          <w:color w:val="EE0000"/>
          <w:sz w:val="20"/>
        </w:rPr>
        <w:t>. Zamawiający jest zobowiązany do informowania Wykonawcy o uchybieniach w jego fakturze.</w:t>
      </w:r>
    </w:p>
    <w:p w14:paraId="0E885EF4" w14:textId="3C1EFA1B"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Wykonawca może poprzez korektę uzupełnić braki lub skorygować błędy w wystawionej fakturze, tak aby faktura ta była poprawnie wystawiona zgodnie z wymogami wskazanymi w ust. </w:t>
      </w:r>
      <w:r>
        <w:rPr>
          <w:rFonts w:ascii="Poppins" w:hAnsi="Poppins" w:cs="Poppins"/>
          <w:color w:val="EE0000"/>
          <w:sz w:val="20"/>
        </w:rPr>
        <w:t>6</w:t>
      </w:r>
      <w:r w:rsidRPr="007A05CF">
        <w:rPr>
          <w:rFonts w:ascii="Poppins" w:hAnsi="Poppins" w:cs="Poppins"/>
          <w:color w:val="EE0000"/>
          <w:sz w:val="20"/>
        </w:rPr>
        <w:t>.</w:t>
      </w:r>
    </w:p>
    <w:p w14:paraId="20AF7522" w14:textId="3C5738E4"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W przypadku wystawienia faktury korygującej przez Wykonawcę, która uzupełnia braki lub koryguje błędy w wystawionej fakturze, Strony przyjmują za dzień rozpoczęcia biegu terminu płatności, o którym mowa w ust. </w:t>
      </w:r>
      <w:r>
        <w:rPr>
          <w:rFonts w:ascii="Poppins" w:hAnsi="Poppins" w:cs="Poppins"/>
          <w:color w:val="EE0000"/>
          <w:sz w:val="20"/>
        </w:rPr>
        <w:t>5</w:t>
      </w:r>
      <w:r w:rsidRPr="007A05CF">
        <w:rPr>
          <w:rFonts w:ascii="Poppins" w:hAnsi="Poppins" w:cs="Poppins"/>
          <w:color w:val="EE0000"/>
          <w:sz w:val="20"/>
        </w:rPr>
        <w:t xml:space="preserve">, dzień w którym w fakturze korygującej wystawionej przez Wykonawcę </w:t>
      </w:r>
      <w:r w:rsidR="004F20F1" w:rsidRPr="004F20F1">
        <w:rPr>
          <w:rFonts w:ascii="Poppins" w:hAnsi="Poppins" w:cs="Poppins"/>
          <w:color w:val="EE0000"/>
          <w:sz w:val="20"/>
        </w:rPr>
        <w:t xml:space="preserve">nastąpi nadanie </w:t>
      </w:r>
      <w:r w:rsidRPr="007A05CF">
        <w:rPr>
          <w:rFonts w:ascii="Poppins" w:hAnsi="Poppins" w:cs="Poppins"/>
          <w:color w:val="EE0000"/>
          <w:sz w:val="20"/>
        </w:rPr>
        <w:t xml:space="preserve">numeru identyfikującego w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Zapisy ust. </w:t>
      </w:r>
      <w:r>
        <w:rPr>
          <w:rFonts w:ascii="Poppins" w:hAnsi="Poppins" w:cs="Poppins"/>
          <w:color w:val="EE0000"/>
          <w:sz w:val="20"/>
        </w:rPr>
        <w:t>5</w:t>
      </w:r>
      <w:r w:rsidRPr="007A05CF">
        <w:rPr>
          <w:rFonts w:ascii="Poppins" w:hAnsi="Poppins" w:cs="Poppins"/>
          <w:color w:val="EE0000"/>
          <w:sz w:val="20"/>
        </w:rPr>
        <w:t xml:space="preserve"> zdanie drugie i trzecie stosuje się odpowiednio.</w:t>
      </w:r>
    </w:p>
    <w:p w14:paraId="062D5F90" w14:textId="0D9AEBB4"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Wymagane umową załączniki do faktury ustrukturyzowanej należy przesłać w dacie wpływu faktury do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i nadania numeru identyfikacyjnego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na adres administracji: …należy wpisać właściwy…….……</w:t>
      </w:r>
    </w:p>
    <w:p w14:paraId="15B7D25C" w14:textId="77777777"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…należy wpisać właściwy…….…… ). Po usunięciu awarii lub przywróceniu dostępności systemu, Wykonawca niezwłocznie wprowadzi fakturę do systemu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w:t>
      </w:r>
    </w:p>
    <w:p w14:paraId="480DCBFE" w14:textId="756F8ADA" w:rsidR="007A05CF" w:rsidRPr="007A05CF" w:rsidRDefault="007A05CF" w:rsidP="007A05CF">
      <w:pPr>
        <w:numPr>
          <w:ilvl w:val="0"/>
          <w:numId w:val="2"/>
        </w:numPr>
        <w:jc w:val="both"/>
        <w:rPr>
          <w:rFonts w:ascii="Poppins" w:hAnsi="Poppins" w:cs="Poppins"/>
          <w:color w:val="EE0000"/>
          <w:sz w:val="20"/>
        </w:rPr>
      </w:pPr>
      <w:r w:rsidRPr="007A05CF">
        <w:rPr>
          <w:rFonts w:ascii="Poppins" w:hAnsi="Poppins" w:cs="Poppins"/>
          <w:color w:val="EE0000"/>
          <w:sz w:val="20"/>
        </w:rPr>
        <w:lastRenderedPageBreak/>
        <w:t xml:space="preserve">W przypadku wystawienia faktury w trybie awaryjnym (offline), termin płatności faktury liczony jest od dnia jej skutecznego doręczenia Zamawiającemu poza system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na wskazany w ust. 1</w:t>
      </w:r>
      <w:r w:rsidR="0035274C">
        <w:rPr>
          <w:rFonts w:ascii="Poppins" w:hAnsi="Poppins" w:cs="Poppins"/>
          <w:color w:val="EE0000"/>
          <w:sz w:val="20"/>
        </w:rPr>
        <w:t>1</w:t>
      </w:r>
      <w:r w:rsidRPr="007A05CF">
        <w:rPr>
          <w:rFonts w:ascii="Poppins" w:hAnsi="Poppins" w:cs="Poppins"/>
          <w:color w:val="EE0000"/>
          <w:sz w:val="20"/>
        </w:rPr>
        <w:t xml:space="preserve"> adres e-mail, pod warunkiem późniejszego poprawnego przesłania tej faktury przez Wykonawcę do systemu </w:t>
      </w:r>
      <w:proofErr w:type="spellStart"/>
      <w:r w:rsidRPr="007A05CF">
        <w:rPr>
          <w:rFonts w:ascii="Poppins" w:hAnsi="Poppins" w:cs="Poppins"/>
          <w:color w:val="EE0000"/>
          <w:sz w:val="20"/>
        </w:rPr>
        <w:t>KSeF</w:t>
      </w:r>
      <w:proofErr w:type="spellEnd"/>
      <w:r w:rsidRPr="007A05CF">
        <w:rPr>
          <w:rFonts w:ascii="Poppins" w:hAnsi="Poppins" w:cs="Poppins"/>
          <w:color w:val="EE0000"/>
          <w:sz w:val="20"/>
        </w:rPr>
        <w:t xml:space="preserve"> zgodnie z obowiązującymi przepisami</w:t>
      </w:r>
      <w:r>
        <w:rPr>
          <w:rFonts w:ascii="Poppins" w:hAnsi="Poppins" w:cs="Poppins"/>
          <w:color w:val="EE0000"/>
          <w:sz w:val="20"/>
        </w:rPr>
        <w:t>.</w:t>
      </w:r>
    </w:p>
    <w:p w14:paraId="7B409410" w14:textId="65FBF8F6" w:rsidR="00495A86" w:rsidRPr="00495A86" w:rsidRDefault="00495A86" w:rsidP="00495A86">
      <w:pPr>
        <w:numPr>
          <w:ilvl w:val="0"/>
          <w:numId w:val="2"/>
        </w:numPr>
        <w:jc w:val="both"/>
        <w:rPr>
          <w:rFonts w:ascii="Poppins" w:hAnsi="Poppins" w:cs="Poppins"/>
          <w:sz w:val="20"/>
        </w:rPr>
      </w:pPr>
      <w:r w:rsidRPr="00495A86">
        <w:rPr>
          <w:rFonts w:ascii="Poppins" w:hAnsi="Poppins" w:cs="Poppins"/>
          <w:sz w:val="20"/>
        </w:rPr>
        <w:t>Do faktury Wykonawca obowiązany jest dołączyć zbiorcze zestawienie wykonanych usług w danym miesiącu, potwierdzone przez osobę wyznaczoną przez zamawiającego do koordynowania w zakresie realizacji  przedmiotu umowy.</w:t>
      </w:r>
    </w:p>
    <w:p w14:paraId="777D2F8E" w14:textId="77777777" w:rsidR="00495A86" w:rsidRPr="00495A86" w:rsidRDefault="00495A86" w:rsidP="00495A86">
      <w:pPr>
        <w:numPr>
          <w:ilvl w:val="0"/>
          <w:numId w:val="2"/>
        </w:numPr>
        <w:jc w:val="both"/>
        <w:rPr>
          <w:rFonts w:ascii="Poppins" w:hAnsi="Poppins" w:cs="Poppins"/>
          <w:sz w:val="20"/>
        </w:rPr>
      </w:pPr>
      <w:r w:rsidRPr="00495A86">
        <w:rPr>
          <w:rFonts w:ascii="Poppins" w:hAnsi="Poppins" w:cs="Poppins"/>
          <w:sz w:val="20"/>
        </w:rPr>
        <w:t>Za dzień zapłaty uważa się dzień obciążenia rachunku bankowego zamawiającego.</w:t>
      </w:r>
    </w:p>
    <w:p w14:paraId="189663A2" w14:textId="77777777" w:rsidR="00495A86" w:rsidRPr="00495A86" w:rsidRDefault="00495A86" w:rsidP="00495A86">
      <w:pPr>
        <w:numPr>
          <w:ilvl w:val="0"/>
          <w:numId w:val="2"/>
        </w:numPr>
        <w:jc w:val="both"/>
        <w:rPr>
          <w:rFonts w:ascii="Poppins" w:hAnsi="Poppins" w:cs="Poppins"/>
          <w:sz w:val="20"/>
        </w:rPr>
      </w:pPr>
      <w:r w:rsidRPr="00495A86">
        <w:rPr>
          <w:rFonts w:ascii="Poppins" w:hAnsi="Poppins" w:cs="Poppins"/>
          <w:sz w:val="20"/>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495A86">
        <w:rPr>
          <w:rFonts w:ascii="Poppins" w:hAnsi="Poppins" w:cs="Poppins"/>
          <w:sz w:val="20"/>
        </w:rPr>
        <w:t>splitpayment</w:t>
      </w:r>
      <w:proofErr w:type="spellEnd"/>
      <w:r w:rsidRPr="00495A86">
        <w:rPr>
          <w:rFonts w:ascii="Poppins" w:hAnsi="Poppins" w:cs="Poppins"/>
          <w:sz w:val="20"/>
        </w:rPr>
        <w:t xml:space="preserve">. Za zapłatę w tym systemie uznaje się dokonanie płatności w terminie ustalonym w umowie. Podzieloną płatność tzw. </w:t>
      </w:r>
      <w:proofErr w:type="spellStart"/>
      <w:r w:rsidRPr="00495A86">
        <w:rPr>
          <w:rFonts w:ascii="Poppins" w:hAnsi="Poppins" w:cs="Poppins"/>
          <w:sz w:val="20"/>
        </w:rPr>
        <w:t>splitpayment</w:t>
      </w:r>
      <w:proofErr w:type="spellEnd"/>
      <w:r w:rsidRPr="00495A86">
        <w:rPr>
          <w:rFonts w:ascii="Poppins" w:hAnsi="Poppins" w:cs="Poppins"/>
          <w:sz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495A86">
        <w:rPr>
          <w:rFonts w:ascii="Poppins" w:hAnsi="Poppins" w:cs="Poppins"/>
          <w:sz w:val="20"/>
        </w:rPr>
        <w:t>splitpayment</w:t>
      </w:r>
      <w:proofErr w:type="spellEnd"/>
      <w:r w:rsidRPr="00495A86">
        <w:rPr>
          <w:rFonts w:ascii="Poppins" w:hAnsi="Poppins" w:cs="Poppins"/>
          <w:sz w:val="20"/>
        </w:rPr>
        <w:t xml:space="preserve">". </w:t>
      </w:r>
    </w:p>
    <w:p w14:paraId="5C78F9DE" w14:textId="77777777" w:rsidR="00495A86" w:rsidRPr="00495A86" w:rsidRDefault="00495A86" w:rsidP="00495A86">
      <w:pPr>
        <w:jc w:val="center"/>
        <w:rPr>
          <w:rFonts w:ascii="Poppins" w:hAnsi="Poppins" w:cs="Poppins"/>
          <w:sz w:val="20"/>
        </w:rPr>
      </w:pPr>
    </w:p>
    <w:p w14:paraId="2816A672" w14:textId="77777777" w:rsidR="00495A86" w:rsidRPr="00495A86" w:rsidRDefault="00495A86" w:rsidP="00495A86">
      <w:pPr>
        <w:jc w:val="center"/>
        <w:rPr>
          <w:rFonts w:ascii="Poppins" w:hAnsi="Poppins" w:cs="Poppins"/>
          <w:sz w:val="20"/>
        </w:rPr>
      </w:pPr>
      <w:r w:rsidRPr="00495A86">
        <w:rPr>
          <w:rFonts w:ascii="Poppins" w:hAnsi="Poppins" w:cs="Poppins"/>
          <w:sz w:val="20"/>
        </w:rPr>
        <w:t>§ 9</w:t>
      </w:r>
    </w:p>
    <w:p w14:paraId="0F728E17"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1. Obowiązującą formą odszkodowania z tytułu niewykonania lub nienależytego wykonania umowy uzgodnione przez strony będą kary umowne. Wykonawca zapłaci Zamawiającemu kary umowne w następujących przypadkach:</w:t>
      </w:r>
    </w:p>
    <w:p w14:paraId="38C1D2C3"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a)  za niewykonanie bądź nienależyte wykonanie przedmiotu umowy w wysokości odpowiadającej wartości przedmiotu zamówienia za każdy budynek, którego to dotyczy</w:t>
      </w:r>
    </w:p>
    <w:p w14:paraId="7EBF4479"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b) za opóźnienie w wykonaniu przedmiotu umowy w wysokości 1,00 złotych brutto dziennie za każdy budynek,</w:t>
      </w:r>
    </w:p>
    <w:p w14:paraId="0AB2DAA9"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c) za odstąpienie od umowy przez wykonawcę albo za odstąpienie od umowy przez zamawiającego z winy leżącej po stronie wykonawcy w wysokości 1000,00 złotych brutto.</w:t>
      </w:r>
    </w:p>
    <w:p w14:paraId="0A7B2CE3"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d) z tytułu nieprzedłożenia poświadczonej za zgodność z oryginałem kopii nowej polisy OC w przypadku wygaśnięcia ubezpieczenia – 15% wynagrodzenia brutto określonego w § 8 ust. 2.</w:t>
      </w:r>
    </w:p>
    <w:p w14:paraId="3275A960"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2. Jeżeli w wyniku niewykonania lub nienależytego wykonania prac będących przedmiotem umowy wyrządzona zostanie szkoda przenosząca wartość należnych kar umownych Zamawiający zastrzega sobie prawo dochodzenia odszkodowania w pełnej wysokości.</w:t>
      </w:r>
    </w:p>
    <w:p w14:paraId="66EFA875"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3. Zapłata kary umownej nie zwalnia od obowiązku wykonania prac w dodatkowym terminie wyznaczonym przez Zamawiającego.</w:t>
      </w:r>
    </w:p>
    <w:p w14:paraId="131E6F84"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lastRenderedPageBreak/>
        <w:t>4. Niewykonanie prac w wyznaczonym dodatkowo terminie uprawnia Zamawiającego do ich wykonania lub usunięcia we własnym zakresie oraz do potrącenia poniesionych kosztów i należnych kar umownych z wynagrodzenia Wykonawcy.</w:t>
      </w:r>
    </w:p>
    <w:p w14:paraId="11A8DAB8" w14:textId="77777777" w:rsidR="0030087E" w:rsidRPr="0030087E" w:rsidRDefault="0030087E" w:rsidP="0030087E">
      <w:pPr>
        <w:ind w:left="709" w:hanging="425"/>
        <w:jc w:val="both"/>
        <w:rPr>
          <w:rFonts w:ascii="Poppins" w:hAnsi="Poppins" w:cs="Poppins"/>
          <w:sz w:val="20"/>
        </w:rPr>
      </w:pPr>
      <w:r w:rsidRPr="0030087E">
        <w:rPr>
          <w:rFonts w:ascii="Poppins" w:hAnsi="Poppins" w:cs="Poppins"/>
          <w:sz w:val="20"/>
        </w:rPr>
        <w:t>5. Zamawiający zastrzega sobie prawo do potrącenia kar umownych z wystawionej faktury.</w:t>
      </w:r>
    </w:p>
    <w:p w14:paraId="2A5D2977" w14:textId="15DB8E6D" w:rsidR="00495A86" w:rsidRPr="00495A86" w:rsidRDefault="0030087E" w:rsidP="0030087E">
      <w:pPr>
        <w:ind w:left="709" w:hanging="425"/>
        <w:jc w:val="both"/>
        <w:rPr>
          <w:rFonts w:ascii="Poppins" w:hAnsi="Poppins" w:cs="Poppins"/>
          <w:sz w:val="20"/>
        </w:rPr>
      </w:pPr>
      <w:r w:rsidRPr="0030087E">
        <w:rPr>
          <w:rFonts w:ascii="Poppins" w:hAnsi="Poppins" w:cs="Poppins"/>
          <w:sz w:val="20"/>
        </w:rPr>
        <w:t>6. Łączną maksymalną wysokość kar umownych, które mogą dochodzić strony umowy określa się na 50% wynagrodzenia brutto określonego w § 8 ust. 2</w:t>
      </w:r>
    </w:p>
    <w:p w14:paraId="1591BCCB" w14:textId="77777777" w:rsidR="00495A86" w:rsidRPr="00495A86" w:rsidRDefault="00495A86" w:rsidP="00495A86">
      <w:pPr>
        <w:jc w:val="center"/>
        <w:rPr>
          <w:rFonts w:ascii="Poppins" w:hAnsi="Poppins" w:cs="Poppins"/>
          <w:sz w:val="20"/>
        </w:rPr>
      </w:pPr>
    </w:p>
    <w:p w14:paraId="13046754" w14:textId="77777777" w:rsidR="00495A86" w:rsidRPr="00495A86" w:rsidRDefault="00495A86" w:rsidP="00495A86">
      <w:pPr>
        <w:jc w:val="center"/>
        <w:rPr>
          <w:rFonts w:ascii="Poppins" w:hAnsi="Poppins" w:cs="Poppins"/>
          <w:sz w:val="20"/>
        </w:rPr>
      </w:pPr>
      <w:r w:rsidRPr="00495A86">
        <w:rPr>
          <w:rFonts w:ascii="Poppins" w:hAnsi="Poppins" w:cs="Poppins"/>
          <w:sz w:val="20"/>
        </w:rPr>
        <w:t>§ 10</w:t>
      </w:r>
    </w:p>
    <w:p w14:paraId="2AFCC21B" w14:textId="77777777" w:rsidR="00495A86" w:rsidRPr="00495A86" w:rsidRDefault="00495A86" w:rsidP="00495A86">
      <w:pPr>
        <w:jc w:val="both"/>
        <w:rPr>
          <w:rFonts w:ascii="Poppins" w:hAnsi="Poppins" w:cs="Poppins"/>
          <w:sz w:val="20"/>
        </w:rPr>
      </w:pPr>
      <w:r w:rsidRPr="00495A86">
        <w:rPr>
          <w:rFonts w:ascii="Poppins" w:hAnsi="Poppins" w:cs="Poppins"/>
          <w:sz w:val="20"/>
        </w:rPr>
        <w:t>Wykonawca zobowiązuje się do wykonania przedmiotu umowy w sposób zgodny z zamówieniem oraz obowiązującymi w tym zakresie przepisami i Polskimi Normami oraz zasadami wiedzy technicznej.</w:t>
      </w:r>
    </w:p>
    <w:p w14:paraId="3DAF4F50" w14:textId="77777777" w:rsidR="00495A86" w:rsidRPr="00495A86" w:rsidRDefault="00495A86" w:rsidP="00495A86">
      <w:pPr>
        <w:suppressAutoHyphens/>
        <w:autoSpaceDE w:val="0"/>
        <w:autoSpaceDN w:val="0"/>
        <w:adjustRightInd w:val="0"/>
        <w:jc w:val="center"/>
        <w:rPr>
          <w:rFonts w:ascii="Poppins" w:eastAsia="TTE18700A0t00" w:hAnsi="Poppins" w:cs="Poppins"/>
          <w:sz w:val="20"/>
        </w:rPr>
      </w:pPr>
    </w:p>
    <w:p w14:paraId="0982912C" w14:textId="77777777" w:rsidR="00495A86" w:rsidRPr="00495A86" w:rsidRDefault="00495A86" w:rsidP="00495A86">
      <w:pPr>
        <w:suppressAutoHyphens/>
        <w:autoSpaceDE w:val="0"/>
        <w:autoSpaceDN w:val="0"/>
        <w:adjustRightInd w:val="0"/>
        <w:jc w:val="center"/>
        <w:rPr>
          <w:rFonts w:ascii="Poppins" w:eastAsia="TTE18700A0t00" w:hAnsi="Poppins" w:cs="Poppins"/>
          <w:sz w:val="20"/>
        </w:rPr>
      </w:pPr>
      <w:r w:rsidRPr="00495A86">
        <w:rPr>
          <w:rFonts w:ascii="Poppins" w:eastAsia="TTE18700A0t00" w:hAnsi="Poppins" w:cs="Poppins"/>
          <w:sz w:val="20"/>
        </w:rPr>
        <w:t>§ 11</w:t>
      </w:r>
    </w:p>
    <w:p w14:paraId="7108080B" w14:textId="77777777" w:rsidR="00495A86" w:rsidRPr="00495A86" w:rsidRDefault="00495A86" w:rsidP="00495A86">
      <w:pPr>
        <w:suppressAutoHyphens/>
        <w:autoSpaceDE w:val="0"/>
        <w:autoSpaceDN w:val="0"/>
        <w:adjustRightInd w:val="0"/>
        <w:jc w:val="both"/>
        <w:rPr>
          <w:rFonts w:ascii="Poppins" w:eastAsia="TTE18700A0t00" w:hAnsi="Poppins" w:cs="Poppins"/>
          <w:sz w:val="20"/>
        </w:rPr>
      </w:pPr>
      <w:r w:rsidRPr="00495A86">
        <w:rPr>
          <w:rFonts w:ascii="Poppins" w:eastAsia="TTE18700A0t00" w:hAnsi="Poppins" w:cs="Poppins"/>
          <w:sz w:val="20"/>
        </w:rPr>
        <w:t>Wykonawca ponosi odpowiedzialność za szkody wyrządzone Zamawiającemu oraz osobom trzecim w trakcie i w związku z wykonywaniem prac objętych niniejszą umową.</w:t>
      </w:r>
    </w:p>
    <w:p w14:paraId="5C297DA3" w14:textId="77777777" w:rsidR="00495A86" w:rsidRPr="00495A86" w:rsidRDefault="00495A86" w:rsidP="00495A86">
      <w:pPr>
        <w:suppressAutoHyphens/>
        <w:autoSpaceDE w:val="0"/>
        <w:autoSpaceDN w:val="0"/>
        <w:adjustRightInd w:val="0"/>
        <w:jc w:val="both"/>
        <w:rPr>
          <w:rFonts w:ascii="Poppins" w:eastAsia="TTE18700A0t00" w:hAnsi="Poppins" w:cs="Poppins"/>
          <w:sz w:val="20"/>
        </w:rPr>
      </w:pPr>
    </w:p>
    <w:p w14:paraId="3EC5C8EE" w14:textId="77777777" w:rsidR="00495A86" w:rsidRPr="00495A86" w:rsidRDefault="00495A86" w:rsidP="00495A86">
      <w:pPr>
        <w:suppressAutoHyphens/>
        <w:autoSpaceDE w:val="0"/>
        <w:autoSpaceDN w:val="0"/>
        <w:adjustRightInd w:val="0"/>
        <w:rPr>
          <w:rFonts w:ascii="Poppins" w:eastAsia="TTE18700A0t00" w:hAnsi="Poppins" w:cs="Poppins"/>
          <w:sz w:val="20"/>
        </w:rPr>
      </w:pPr>
    </w:p>
    <w:p w14:paraId="44BA2FD2" w14:textId="77777777" w:rsidR="00495A86" w:rsidRPr="00495A86" w:rsidRDefault="00495A86" w:rsidP="00495A86">
      <w:pPr>
        <w:suppressAutoHyphens/>
        <w:autoSpaceDE w:val="0"/>
        <w:autoSpaceDN w:val="0"/>
        <w:adjustRightInd w:val="0"/>
        <w:jc w:val="center"/>
        <w:rPr>
          <w:rFonts w:ascii="Poppins" w:eastAsia="TTE18700A0t00" w:hAnsi="Poppins" w:cs="Poppins"/>
          <w:sz w:val="20"/>
        </w:rPr>
      </w:pPr>
      <w:r w:rsidRPr="00495A86">
        <w:rPr>
          <w:rFonts w:ascii="Poppins" w:eastAsia="TTE18700A0t00" w:hAnsi="Poppins" w:cs="Poppins"/>
          <w:sz w:val="20"/>
        </w:rPr>
        <w:t>§ 12</w:t>
      </w:r>
    </w:p>
    <w:p w14:paraId="35C97191" w14:textId="77777777" w:rsidR="00495A86" w:rsidRPr="00495A86" w:rsidRDefault="00495A86" w:rsidP="00495A86">
      <w:pPr>
        <w:suppressAutoHyphens/>
        <w:autoSpaceDE w:val="0"/>
        <w:autoSpaceDN w:val="0"/>
        <w:adjustRightInd w:val="0"/>
        <w:ind w:left="284" w:hanging="284"/>
        <w:jc w:val="both"/>
        <w:rPr>
          <w:rFonts w:ascii="Poppins" w:eastAsia="TTE18700A0t00" w:hAnsi="Poppins" w:cs="Poppins"/>
          <w:sz w:val="20"/>
        </w:rPr>
      </w:pPr>
      <w:r w:rsidRPr="00495A86">
        <w:rPr>
          <w:rFonts w:ascii="Poppins" w:eastAsia="TTE18700A0t00" w:hAnsi="Poppins" w:cs="Poppins"/>
          <w:sz w:val="20"/>
        </w:rPr>
        <w:t>1. Zamawiający będzie uprawniony do rozwiązania niniejszej umowy ze skutkiem natychmiastowym w przypadku:</w:t>
      </w:r>
    </w:p>
    <w:p w14:paraId="0C169F32" w14:textId="77777777" w:rsidR="00495A86" w:rsidRPr="00495A86" w:rsidRDefault="00495A86" w:rsidP="00495A86">
      <w:pPr>
        <w:suppressAutoHyphens/>
        <w:autoSpaceDE w:val="0"/>
        <w:autoSpaceDN w:val="0"/>
        <w:adjustRightInd w:val="0"/>
        <w:ind w:left="567" w:hanging="283"/>
        <w:jc w:val="both"/>
        <w:rPr>
          <w:rFonts w:ascii="Poppins" w:eastAsia="TTE18700A0t00" w:hAnsi="Poppins" w:cs="Poppins"/>
          <w:sz w:val="20"/>
        </w:rPr>
      </w:pPr>
      <w:r w:rsidRPr="00495A86">
        <w:rPr>
          <w:rFonts w:ascii="Poppins" w:eastAsia="TTE18700A0t00" w:hAnsi="Poppins" w:cs="Poppins"/>
          <w:sz w:val="20"/>
        </w:rPr>
        <w:t>a) nie wykonania całości lub części prac objętych niniejsza umową, pomimo wyznaczenia dodatkowego terminu na ich wykonanie,</w:t>
      </w:r>
    </w:p>
    <w:p w14:paraId="5AE5FAA2" w14:textId="77777777" w:rsidR="00495A86" w:rsidRPr="00495A86" w:rsidRDefault="00495A86" w:rsidP="00495A86">
      <w:pPr>
        <w:suppressAutoHyphens/>
        <w:autoSpaceDE w:val="0"/>
        <w:autoSpaceDN w:val="0"/>
        <w:adjustRightInd w:val="0"/>
        <w:ind w:left="567" w:hanging="283"/>
        <w:jc w:val="both"/>
        <w:rPr>
          <w:rFonts w:ascii="Poppins" w:eastAsia="TTE18700A0t00" w:hAnsi="Poppins" w:cs="Poppins"/>
          <w:sz w:val="20"/>
        </w:rPr>
      </w:pPr>
      <w:r w:rsidRPr="00495A86">
        <w:rPr>
          <w:rFonts w:ascii="Poppins" w:eastAsia="TTE18700A0t00" w:hAnsi="Poppins" w:cs="Poppins"/>
          <w:sz w:val="20"/>
        </w:rPr>
        <w:t>b) stwierdzenia wykonania części prac przez podwykonawców bez zgody Zamawiającego,</w:t>
      </w:r>
    </w:p>
    <w:p w14:paraId="43CCFEE7" w14:textId="77777777" w:rsidR="00495A86" w:rsidRPr="00495A86" w:rsidRDefault="00495A86" w:rsidP="00495A86">
      <w:pPr>
        <w:suppressAutoHyphens/>
        <w:autoSpaceDE w:val="0"/>
        <w:autoSpaceDN w:val="0"/>
        <w:adjustRightInd w:val="0"/>
        <w:ind w:left="284"/>
        <w:jc w:val="both"/>
        <w:rPr>
          <w:rFonts w:ascii="Poppins" w:eastAsia="TTE18700A0t00" w:hAnsi="Poppins" w:cs="Poppins"/>
          <w:sz w:val="20"/>
        </w:rPr>
      </w:pPr>
      <w:r w:rsidRPr="00495A86">
        <w:rPr>
          <w:rFonts w:ascii="Poppins" w:eastAsia="TTE18700A0t00" w:hAnsi="Poppins" w:cs="Poppins"/>
          <w:sz w:val="20"/>
        </w:rPr>
        <w:t>c) stwierdzenia wykonania całości prac przez podwykonawców.</w:t>
      </w:r>
    </w:p>
    <w:p w14:paraId="2A5BCCE5" w14:textId="77777777" w:rsidR="00495A86" w:rsidRPr="00495A86" w:rsidRDefault="00495A86" w:rsidP="00495A86">
      <w:pPr>
        <w:suppressAutoHyphens/>
        <w:autoSpaceDE w:val="0"/>
        <w:autoSpaceDN w:val="0"/>
        <w:adjustRightInd w:val="0"/>
        <w:rPr>
          <w:rFonts w:ascii="Poppins" w:eastAsia="TTE18700A0t00" w:hAnsi="Poppins" w:cs="Poppins"/>
          <w:sz w:val="20"/>
        </w:rPr>
      </w:pPr>
      <w:r w:rsidRPr="00495A86">
        <w:rPr>
          <w:rFonts w:ascii="Poppins" w:eastAsia="TTE18700A0t00" w:hAnsi="Poppins" w:cs="Poppins"/>
          <w:sz w:val="20"/>
        </w:rPr>
        <w:t xml:space="preserve">2. Sytuacja określona w ust. 1 powoduje naliczenie kary umownej stosownie do </w:t>
      </w:r>
      <w:r w:rsidRPr="00495A86">
        <w:rPr>
          <w:rFonts w:ascii="Poppins" w:hAnsi="Poppins" w:cs="Poppins"/>
          <w:sz w:val="20"/>
        </w:rPr>
        <w:t>§</w:t>
      </w:r>
      <w:r w:rsidRPr="00495A86">
        <w:rPr>
          <w:rFonts w:ascii="Poppins" w:eastAsia="TTE18700A0t00" w:hAnsi="Poppins" w:cs="Poppins"/>
          <w:sz w:val="20"/>
        </w:rPr>
        <w:t xml:space="preserve"> 9 ust. 1 lit. c.</w:t>
      </w:r>
    </w:p>
    <w:p w14:paraId="1ED03307" w14:textId="77777777" w:rsidR="00495A86" w:rsidRPr="00495A86" w:rsidRDefault="00495A86" w:rsidP="00495A86">
      <w:pPr>
        <w:suppressAutoHyphens/>
        <w:autoSpaceDE w:val="0"/>
        <w:autoSpaceDN w:val="0"/>
        <w:adjustRightInd w:val="0"/>
        <w:ind w:left="284" w:hanging="284"/>
        <w:jc w:val="both"/>
        <w:rPr>
          <w:rFonts w:ascii="Poppins" w:eastAsia="TTE18700A0t00" w:hAnsi="Poppins" w:cs="Poppins"/>
          <w:sz w:val="20"/>
        </w:rPr>
      </w:pPr>
      <w:r w:rsidRPr="00495A86">
        <w:rPr>
          <w:rFonts w:ascii="Poppins" w:eastAsia="TTE18700A0t00" w:hAnsi="Poppins" w:cs="Poppins"/>
          <w:sz w:val="20"/>
        </w:rPr>
        <w:t>3. Poza sytuacją określoną w ust. 1 umowa może być rozwiązana przez każdą ze stron za 1 miesięcznym okresem wypowiedzenia.</w:t>
      </w:r>
    </w:p>
    <w:p w14:paraId="4C82B592" w14:textId="77777777" w:rsidR="0030087E" w:rsidRDefault="0030087E" w:rsidP="00495A86">
      <w:pPr>
        <w:suppressAutoHyphens/>
        <w:autoSpaceDE w:val="0"/>
        <w:autoSpaceDN w:val="0"/>
        <w:adjustRightInd w:val="0"/>
        <w:jc w:val="center"/>
        <w:rPr>
          <w:rFonts w:ascii="Poppins" w:eastAsia="TTE18700A0t00" w:hAnsi="Poppins" w:cs="Poppins"/>
          <w:sz w:val="20"/>
        </w:rPr>
      </w:pPr>
    </w:p>
    <w:p w14:paraId="3442521C" w14:textId="09FD1105" w:rsidR="00495A86" w:rsidRPr="00495A86" w:rsidRDefault="00495A86" w:rsidP="00495A86">
      <w:pPr>
        <w:suppressAutoHyphens/>
        <w:autoSpaceDE w:val="0"/>
        <w:autoSpaceDN w:val="0"/>
        <w:adjustRightInd w:val="0"/>
        <w:jc w:val="center"/>
        <w:rPr>
          <w:rFonts w:ascii="Poppins" w:eastAsia="TTE18700A0t00" w:hAnsi="Poppins" w:cs="Poppins"/>
          <w:sz w:val="20"/>
        </w:rPr>
      </w:pPr>
      <w:r w:rsidRPr="00495A86">
        <w:rPr>
          <w:rFonts w:ascii="Poppins" w:eastAsia="TTE18700A0t00" w:hAnsi="Poppins" w:cs="Poppins"/>
          <w:sz w:val="20"/>
        </w:rPr>
        <w:t>§ 13</w:t>
      </w:r>
    </w:p>
    <w:p w14:paraId="6F54C958" w14:textId="77777777" w:rsidR="00495A86" w:rsidRPr="00495A86" w:rsidRDefault="00495A86" w:rsidP="00495A86">
      <w:pPr>
        <w:widowControl w:val="0"/>
        <w:numPr>
          <w:ilvl w:val="0"/>
          <w:numId w:val="3"/>
        </w:numPr>
        <w:tabs>
          <w:tab w:val="clear" w:pos="720"/>
          <w:tab w:val="num" w:pos="284"/>
        </w:tabs>
        <w:suppressAutoHyphens/>
        <w:ind w:left="284" w:hanging="284"/>
        <w:jc w:val="both"/>
        <w:rPr>
          <w:rFonts w:ascii="Poppins" w:hAnsi="Poppins" w:cs="Poppins"/>
          <w:sz w:val="20"/>
        </w:rPr>
      </w:pPr>
      <w:r w:rsidRPr="00495A86">
        <w:rPr>
          <w:rFonts w:ascii="Poppins" w:hAnsi="Poppins" w:cs="Poppins"/>
          <w:sz w:val="20"/>
        </w:rPr>
        <w:t>Zamawiający przewiduje możliwość wprowadzania zmian do treści niniejszej umowy w następujących okolicznościach:</w:t>
      </w:r>
    </w:p>
    <w:p w14:paraId="22BD389F" w14:textId="77777777" w:rsidR="00495A86" w:rsidRPr="00495A86" w:rsidRDefault="00495A86" w:rsidP="00495A86">
      <w:pPr>
        <w:ind w:firstLine="284"/>
        <w:jc w:val="both"/>
        <w:rPr>
          <w:rFonts w:ascii="Poppins" w:hAnsi="Poppins" w:cs="Poppins"/>
          <w:sz w:val="20"/>
        </w:rPr>
      </w:pPr>
      <w:r w:rsidRPr="00495A86">
        <w:rPr>
          <w:rFonts w:ascii="Poppins" w:hAnsi="Poppins" w:cs="Poppins"/>
          <w:sz w:val="20"/>
        </w:rPr>
        <w:t>a) w przypadku zmian osób wymienionych w § 4 umowy,</w:t>
      </w:r>
    </w:p>
    <w:p w14:paraId="5031E4C8" w14:textId="77777777" w:rsidR="00495A86" w:rsidRPr="00495A86" w:rsidRDefault="00495A86" w:rsidP="00495A86">
      <w:pPr>
        <w:ind w:firstLine="284"/>
        <w:jc w:val="both"/>
        <w:rPr>
          <w:rFonts w:ascii="Poppins" w:hAnsi="Poppins" w:cs="Poppins"/>
          <w:sz w:val="20"/>
        </w:rPr>
      </w:pPr>
      <w:r w:rsidRPr="00495A86">
        <w:rPr>
          <w:rFonts w:ascii="Poppins" w:hAnsi="Poppins" w:cs="Poppins"/>
          <w:sz w:val="20"/>
        </w:rPr>
        <w:t>b) w przypadku o którym mowa w § 1 pkt. 11,13 umowy</w:t>
      </w:r>
    </w:p>
    <w:p w14:paraId="2522AF44" w14:textId="77777777" w:rsidR="00495A86" w:rsidRPr="00495A86" w:rsidRDefault="00495A86" w:rsidP="00495A86">
      <w:pPr>
        <w:suppressAutoHyphens/>
        <w:ind w:left="284" w:hanging="284"/>
        <w:jc w:val="both"/>
        <w:rPr>
          <w:rFonts w:ascii="Poppins" w:hAnsi="Poppins" w:cs="Poppins"/>
          <w:sz w:val="20"/>
        </w:rPr>
      </w:pPr>
      <w:r w:rsidRPr="00495A86">
        <w:rPr>
          <w:rFonts w:ascii="Poppins" w:hAnsi="Poppins" w:cs="Poppins"/>
          <w:sz w:val="20"/>
        </w:rPr>
        <w:t>2. Dopuszczalne  będą zmiany nieistotne, uznane za tożsame, tzn. takie, o których wiedza na etapie postępowania o udzielenie zamówienia nie wpłynie na krąg podmiotów ubiegających się o to zamówienie lub wynik postępowania (np. ustawowej zmiany stawki podatku VAT).</w:t>
      </w:r>
    </w:p>
    <w:p w14:paraId="3EAA78AE" w14:textId="77777777" w:rsidR="00495A86" w:rsidRPr="00495A86" w:rsidRDefault="00495A86" w:rsidP="00495A86">
      <w:pPr>
        <w:suppressAutoHyphens/>
        <w:jc w:val="both"/>
        <w:rPr>
          <w:rFonts w:ascii="Poppins" w:hAnsi="Poppins" w:cs="Poppins"/>
          <w:sz w:val="20"/>
        </w:rPr>
      </w:pPr>
      <w:r w:rsidRPr="00495A86">
        <w:rPr>
          <w:rFonts w:ascii="Poppins" w:hAnsi="Poppins" w:cs="Poppins"/>
          <w:sz w:val="20"/>
        </w:rPr>
        <w:t xml:space="preserve">3. Zmiany w treści  umowy będą dokonywane wyłącznie w formie pisemnego aneksu. </w:t>
      </w:r>
    </w:p>
    <w:p w14:paraId="2CE46ECC" w14:textId="77777777" w:rsidR="00495A86" w:rsidRPr="00495A86" w:rsidRDefault="00495A86" w:rsidP="00495A86">
      <w:pPr>
        <w:suppressAutoHyphens/>
        <w:jc w:val="both"/>
        <w:rPr>
          <w:rFonts w:ascii="Poppins" w:hAnsi="Poppins" w:cs="Poppins"/>
          <w:sz w:val="20"/>
        </w:rPr>
      </w:pPr>
    </w:p>
    <w:p w14:paraId="527B5BCE" w14:textId="77777777" w:rsidR="00495A86" w:rsidRPr="00495A86" w:rsidRDefault="00495A86" w:rsidP="00495A86">
      <w:pPr>
        <w:suppressAutoHyphens/>
        <w:autoSpaceDE w:val="0"/>
        <w:autoSpaceDN w:val="0"/>
        <w:adjustRightInd w:val="0"/>
        <w:jc w:val="center"/>
        <w:rPr>
          <w:rFonts w:ascii="Poppins" w:eastAsia="TTE18700A0t00" w:hAnsi="Poppins" w:cs="Poppins"/>
          <w:sz w:val="20"/>
        </w:rPr>
      </w:pPr>
      <w:r w:rsidRPr="00495A86">
        <w:rPr>
          <w:rFonts w:ascii="Poppins" w:eastAsia="TTE18700A0t00" w:hAnsi="Poppins" w:cs="Poppins"/>
          <w:sz w:val="20"/>
        </w:rPr>
        <w:t>§ 14</w:t>
      </w:r>
    </w:p>
    <w:p w14:paraId="617DC38D" w14:textId="77777777" w:rsidR="00495A86" w:rsidRPr="00495A86" w:rsidRDefault="00495A86" w:rsidP="00495A86">
      <w:pPr>
        <w:suppressAutoHyphens/>
        <w:autoSpaceDE w:val="0"/>
        <w:autoSpaceDN w:val="0"/>
        <w:adjustRightInd w:val="0"/>
        <w:rPr>
          <w:rFonts w:ascii="Poppins" w:eastAsia="TTE18700A0t00" w:hAnsi="Poppins" w:cs="Poppins"/>
          <w:sz w:val="20"/>
        </w:rPr>
      </w:pPr>
      <w:r w:rsidRPr="00495A86">
        <w:rPr>
          <w:rFonts w:ascii="Poppins" w:eastAsia="TTE18700A0t00" w:hAnsi="Poppins" w:cs="Poppins"/>
          <w:sz w:val="20"/>
        </w:rPr>
        <w:t>W sprawach nieuregulowanych niniejszą umową zastosowanie będą miały przepisy Kodeksu cywilnego.</w:t>
      </w:r>
    </w:p>
    <w:p w14:paraId="30C3F0A2" w14:textId="77777777" w:rsidR="00495A86" w:rsidRPr="00495A86" w:rsidRDefault="00495A86" w:rsidP="00495A86">
      <w:pPr>
        <w:suppressAutoHyphens/>
        <w:autoSpaceDE w:val="0"/>
        <w:autoSpaceDN w:val="0"/>
        <w:adjustRightInd w:val="0"/>
        <w:rPr>
          <w:rFonts w:ascii="Poppins" w:eastAsia="TTE18700A0t00" w:hAnsi="Poppins" w:cs="Poppins"/>
          <w:sz w:val="20"/>
        </w:rPr>
      </w:pPr>
    </w:p>
    <w:p w14:paraId="67F34CB8" w14:textId="77777777" w:rsidR="00495A86" w:rsidRPr="00495A86" w:rsidRDefault="00495A86" w:rsidP="00495A86">
      <w:pPr>
        <w:suppressAutoHyphens/>
        <w:autoSpaceDE w:val="0"/>
        <w:autoSpaceDN w:val="0"/>
        <w:adjustRightInd w:val="0"/>
        <w:jc w:val="center"/>
        <w:rPr>
          <w:rFonts w:ascii="Poppins" w:eastAsia="TTE18700A0t00" w:hAnsi="Poppins" w:cs="Poppins"/>
          <w:sz w:val="20"/>
        </w:rPr>
      </w:pPr>
      <w:r w:rsidRPr="00495A86">
        <w:rPr>
          <w:rFonts w:ascii="Poppins" w:eastAsia="TTE18700A0t00" w:hAnsi="Poppins" w:cs="Poppins"/>
          <w:sz w:val="20"/>
        </w:rPr>
        <w:lastRenderedPageBreak/>
        <w:t>§ 15</w:t>
      </w:r>
    </w:p>
    <w:p w14:paraId="7BD30ED3" w14:textId="77777777" w:rsidR="00495A86" w:rsidRPr="00495A86" w:rsidRDefault="00495A86" w:rsidP="00495A86">
      <w:pPr>
        <w:suppressAutoHyphens/>
        <w:jc w:val="both"/>
        <w:rPr>
          <w:rFonts w:ascii="Poppins" w:hAnsi="Poppins" w:cs="Poppins"/>
          <w:sz w:val="20"/>
        </w:rPr>
      </w:pPr>
      <w:r w:rsidRPr="00495A86">
        <w:rPr>
          <w:rFonts w:ascii="Poppins" w:hAnsi="Poppins" w:cs="Poppins"/>
          <w:sz w:val="20"/>
        </w:rPr>
        <w:t>Umowa sporządzona została w dwóch jednobrzmiących egzemplarzach, po jednym dla każdej ze stron.</w:t>
      </w:r>
    </w:p>
    <w:p w14:paraId="6AECA8A4" w14:textId="77777777" w:rsidR="00495A86" w:rsidRPr="00495A86" w:rsidRDefault="00495A86" w:rsidP="00495A86">
      <w:pPr>
        <w:suppressAutoHyphens/>
        <w:jc w:val="both"/>
        <w:rPr>
          <w:rFonts w:ascii="Poppins" w:hAnsi="Poppins" w:cs="Poppins"/>
          <w:sz w:val="20"/>
        </w:rPr>
      </w:pPr>
    </w:p>
    <w:p w14:paraId="140E7C50" w14:textId="77777777" w:rsidR="00495A86" w:rsidRPr="00495A86" w:rsidRDefault="00495A86" w:rsidP="00495A86">
      <w:pPr>
        <w:suppressAutoHyphens/>
        <w:jc w:val="both"/>
        <w:rPr>
          <w:rFonts w:ascii="Poppins" w:hAnsi="Poppins" w:cs="Poppins"/>
          <w:sz w:val="20"/>
        </w:rPr>
      </w:pPr>
    </w:p>
    <w:p w14:paraId="0AC3CFB9" w14:textId="77777777" w:rsidR="00495A86" w:rsidRPr="00495A86" w:rsidRDefault="00495A86" w:rsidP="00495A86">
      <w:pPr>
        <w:jc w:val="both"/>
        <w:rPr>
          <w:rFonts w:ascii="Poppins" w:hAnsi="Poppins" w:cs="Poppins"/>
          <w:b/>
          <w:sz w:val="20"/>
        </w:rPr>
      </w:pPr>
      <w:r w:rsidRPr="00495A86">
        <w:rPr>
          <w:rFonts w:ascii="Poppins" w:hAnsi="Poppins" w:cs="Poppins"/>
          <w:sz w:val="20"/>
        </w:rPr>
        <w:t xml:space="preserve">                   </w:t>
      </w:r>
      <w:r w:rsidRPr="00495A86">
        <w:rPr>
          <w:rFonts w:ascii="Poppins" w:hAnsi="Poppins" w:cs="Poppins"/>
          <w:b/>
          <w:sz w:val="20"/>
        </w:rPr>
        <w:t>ZAMAWIAJĄCY                                                                     WYKONAWCA</w:t>
      </w:r>
    </w:p>
    <w:p w14:paraId="1504AAB3" w14:textId="77777777" w:rsidR="00495A86" w:rsidRPr="00495A86" w:rsidRDefault="00495A86" w:rsidP="00495A86">
      <w:pPr>
        <w:jc w:val="both"/>
        <w:rPr>
          <w:rFonts w:ascii="Poppins" w:hAnsi="Poppins" w:cs="Poppins"/>
          <w:b/>
          <w:sz w:val="20"/>
        </w:rPr>
      </w:pPr>
    </w:p>
    <w:p w14:paraId="6F155B3C" w14:textId="77777777" w:rsidR="00495A86" w:rsidRPr="00495A86" w:rsidRDefault="00495A86" w:rsidP="00495A86">
      <w:pPr>
        <w:jc w:val="both"/>
        <w:rPr>
          <w:rFonts w:ascii="Poppins" w:hAnsi="Poppins" w:cs="Poppins"/>
          <w:b/>
          <w:sz w:val="20"/>
        </w:rPr>
      </w:pPr>
    </w:p>
    <w:p w14:paraId="2159EE35" w14:textId="77777777" w:rsidR="00495A86" w:rsidRPr="00495A86" w:rsidRDefault="00495A86" w:rsidP="00495A86">
      <w:pPr>
        <w:jc w:val="both"/>
        <w:rPr>
          <w:rFonts w:ascii="Poppins" w:hAnsi="Poppins" w:cs="Poppins"/>
          <w:b/>
          <w:sz w:val="20"/>
        </w:rPr>
      </w:pPr>
    </w:p>
    <w:p w14:paraId="12141FD4" w14:textId="77777777" w:rsidR="00495A86" w:rsidRPr="00495A86" w:rsidRDefault="00495A86" w:rsidP="00495A86">
      <w:pPr>
        <w:jc w:val="both"/>
        <w:rPr>
          <w:rFonts w:ascii="Poppins" w:hAnsi="Poppins" w:cs="Poppins"/>
          <w:b/>
          <w:sz w:val="20"/>
        </w:rPr>
      </w:pPr>
    </w:p>
    <w:p w14:paraId="2915C0D0" w14:textId="77777777" w:rsidR="00495A86" w:rsidRPr="00495A86" w:rsidRDefault="00495A86" w:rsidP="00495A86">
      <w:pPr>
        <w:spacing w:line="360" w:lineRule="auto"/>
        <w:rPr>
          <w:rFonts w:ascii="Poppins" w:hAnsi="Poppins" w:cs="Poppins"/>
          <w:sz w:val="20"/>
        </w:rPr>
      </w:pPr>
      <w:r w:rsidRPr="00495A86">
        <w:rPr>
          <w:rFonts w:ascii="Poppins" w:hAnsi="Poppins" w:cs="Poppins"/>
          <w:sz w:val="20"/>
        </w:rPr>
        <w:t>Pod względem formalno-prawnym bez zastrzeżeń:</w:t>
      </w:r>
    </w:p>
    <w:p w14:paraId="4292B943" w14:textId="77777777" w:rsidR="00495A86" w:rsidRPr="00495A86" w:rsidRDefault="00495A86" w:rsidP="00495A86">
      <w:pPr>
        <w:spacing w:line="360" w:lineRule="auto"/>
        <w:rPr>
          <w:rFonts w:ascii="Poppins" w:hAnsi="Poppins" w:cs="Poppins"/>
          <w:sz w:val="20"/>
        </w:rPr>
      </w:pPr>
      <w:r w:rsidRPr="00495A86">
        <w:rPr>
          <w:rFonts w:ascii="Poppins" w:hAnsi="Poppins" w:cs="Poppins"/>
          <w:sz w:val="20"/>
        </w:rPr>
        <w:t>Radca Prawny ………………….</w:t>
      </w:r>
      <w:r w:rsidRPr="00495A86">
        <w:rPr>
          <w:rFonts w:ascii="Poppins" w:hAnsi="Poppins" w:cs="Poppins"/>
          <w:sz w:val="20"/>
        </w:rPr>
        <w:tab/>
      </w:r>
      <w:r w:rsidRPr="00495A86">
        <w:rPr>
          <w:rFonts w:ascii="Poppins" w:hAnsi="Poppins" w:cs="Poppins"/>
          <w:sz w:val="20"/>
        </w:rPr>
        <w:tab/>
      </w:r>
      <w:r w:rsidRPr="00495A86">
        <w:rPr>
          <w:rFonts w:ascii="Poppins" w:hAnsi="Poppins" w:cs="Poppins"/>
          <w:sz w:val="20"/>
        </w:rPr>
        <w:tab/>
      </w:r>
      <w:r w:rsidRPr="00495A86">
        <w:rPr>
          <w:rFonts w:ascii="Poppins" w:hAnsi="Poppins" w:cs="Poppins"/>
          <w:sz w:val="20"/>
        </w:rPr>
        <w:tab/>
      </w:r>
      <w:r w:rsidRPr="00495A86">
        <w:rPr>
          <w:rFonts w:ascii="Poppins" w:hAnsi="Poppins" w:cs="Poppins"/>
          <w:sz w:val="20"/>
        </w:rPr>
        <w:tab/>
      </w:r>
      <w:r w:rsidRPr="00495A86">
        <w:rPr>
          <w:rFonts w:ascii="Poppins" w:hAnsi="Poppins" w:cs="Poppins"/>
          <w:sz w:val="20"/>
        </w:rPr>
        <w:tab/>
        <w:t>Zatwierdzam:</w:t>
      </w:r>
    </w:p>
    <w:p w14:paraId="11DA270B" w14:textId="77777777" w:rsidR="00495A86" w:rsidRPr="00495A86" w:rsidRDefault="00495A86" w:rsidP="00495A86">
      <w:pPr>
        <w:rPr>
          <w:rFonts w:ascii="Poppins" w:hAnsi="Poppins" w:cs="Poppins"/>
          <w:sz w:val="20"/>
        </w:rPr>
      </w:pPr>
    </w:p>
    <w:p w14:paraId="75207545" w14:textId="77777777" w:rsidR="008A5CB0" w:rsidRDefault="008A5CB0" w:rsidP="00AC4FA7">
      <w:pPr>
        <w:spacing w:line="276" w:lineRule="auto"/>
        <w:rPr>
          <w:rFonts w:ascii="Poppins" w:hAnsi="Poppins" w:cs="Poppins"/>
        </w:rPr>
        <w:sectPr w:rsidR="008A5CB0" w:rsidSect="00AC4FA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p>
    <w:p w14:paraId="793FC755" w14:textId="77777777" w:rsidR="008A5CB0" w:rsidRPr="005E1575" w:rsidRDefault="008A5CB0" w:rsidP="008A5CB0">
      <w:pPr>
        <w:pStyle w:val="NormalnyWeb"/>
        <w:spacing w:before="0" w:after="0"/>
        <w:jc w:val="center"/>
        <w:rPr>
          <w:rFonts w:ascii="Open Sans" w:hAnsi="Open Sans" w:cs="Open Sans"/>
          <w:b/>
        </w:rPr>
      </w:pPr>
      <w:r w:rsidRPr="005E1575">
        <w:rPr>
          <w:rFonts w:ascii="Open Sans" w:hAnsi="Open Sans" w:cs="Open Sans"/>
          <w:b/>
        </w:rPr>
        <w:lastRenderedPageBreak/>
        <w:t xml:space="preserve">KLAUZULA INFORMACYJNA </w:t>
      </w:r>
    </w:p>
    <w:p w14:paraId="1ECEFE0B" w14:textId="77777777" w:rsidR="008A5CB0" w:rsidRPr="005E1575" w:rsidRDefault="008A5CB0" w:rsidP="008A5CB0">
      <w:pPr>
        <w:pStyle w:val="NormalnyWeb"/>
        <w:spacing w:before="0" w:after="0"/>
        <w:jc w:val="center"/>
        <w:rPr>
          <w:rFonts w:ascii="Open Sans" w:hAnsi="Open Sans" w:cs="Open Sans"/>
          <w:b/>
        </w:rPr>
      </w:pPr>
      <w:r w:rsidRPr="005E1575">
        <w:rPr>
          <w:rFonts w:ascii="Open Sans" w:hAnsi="Open Sans" w:cs="Open Sans"/>
          <w:b/>
        </w:rPr>
        <w:t xml:space="preserve">MIASTA GORZÓW WIELKOPOLSKI JAKO PODATNIKA VAT, KONTRAHENTA </w:t>
      </w:r>
      <w:proofErr w:type="spellStart"/>
      <w:r w:rsidRPr="005E1575">
        <w:rPr>
          <w:rFonts w:ascii="Open Sans" w:hAnsi="Open Sans" w:cs="Open Sans"/>
          <w:b/>
        </w:rPr>
        <w:t>KSeF</w:t>
      </w:r>
      <w:proofErr w:type="spellEnd"/>
      <w:r w:rsidRPr="005E1575">
        <w:rPr>
          <w:rFonts w:ascii="Open Sans" w:hAnsi="Open Sans" w:cs="Open Sans"/>
          <w:b/>
        </w:rPr>
        <w:br/>
        <w:t xml:space="preserve">O PRZETWARZANIU DANYCH OSOBOWYCH </w:t>
      </w:r>
    </w:p>
    <w:p w14:paraId="05F4B0B6" w14:textId="77777777" w:rsidR="008A5CB0" w:rsidRDefault="008A5CB0" w:rsidP="008A5CB0">
      <w:pPr>
        <w:spacing w:line="276" w:lineRule="auto"/>
        <w:rPr>
          <w:rFonts w:ascii="Open Sans" w:hAnsi="Open Sans" w:cs="Open Sans"/>
          <w:sz w:val="19"/>
          <w:szCs w:val="19"/>
        </w:rPr>
      </w:pPr>
    </w:p>
    <w:p w14:paraId="172BD8E3" w14:textId="77777777" w:rsidR="008A5CB0" w:rsidRDefault="008A5CB0" w:rsidP="008A5CB0">
      <w:pPr>
        <w:spacing w:line="276" w:lineRule="auto"/>
        <w:rPr>
          <w:rFonts w:ascii="Open Sans" w:hAnsi="Open Sans" w:cs="Open Sans"/>
          <w:sz w:val="19"/>
          <w:szCs w:val="19"/>
        </w:rPr>
      </w:pPr>
      <w:r>
        <w:rPr>
          <w:rFonts w:ascii="Open Sans" w:hAnsi="Open Sans" w:cs="Open Sans"/>
          <w:sz w:val="19"/>
          <w:szCs w:val="19"/>
        </w:rPr>
        <w:t>Wypełniając obowiązek informacyjny wynikający z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z 2016 r. Nr 119, str. 1) – dalej RODO, informujemy że:</w:t>
      </w:r>
    </w:p>
    <w:p w14:paraId="082C3ABC" w14:textId="77777777" w:rsidR="008A5CB0" w:rsidRDefault="008A5CB0" w:rsidP="008A5CB0">
      <w:pPr>
        <w:pStyle w:val="NormalnyWeb"/>
        <w:spacing w:before="0" w:after="0" w:line="276" w:lineRule="auto"/>
        <w:jc w:val="center"/>
        <w:rPr>
          <w:rFonts w:ascii="Open Sans" w:hAnsi="Open Sans" w:cs="Open Sans"/>
          <w:sz w:val="19"/>
          <w:szCs w:val="19"/>
        </w:rPr>
      </w:pPr>
    </w:p>
    <w:p w14:paraId="23D5EF9A" w14:textId="77777777" w:rsidR="008A5CB0" w:rsidRDefault="008A5CB0" w:rsidP="008A5CB0">
      <w:pPr>
        <w:numPr>
          <w:ilvl w:val="0"/>
          <w:numId w:val="7"/>
        </w:numPr>
        <w:suppressAutoHyphens/>
        <w:spacing w:line="288" w:lineRule="auto"/>
        <w:contextualSpacing/>
        <w:jc w:val="both"/>
        <w:rPr>
          <w:rFonts w:ascii="Open Sans" w:hAnsi="Open Sans" w:cs="Open Sans"/>
          <w:color w:val="000000"/>
          <w:sz w:val="19"/>
          <w:szCs w:val="19"/>
        </w:rPr>
      </w:pPr>
      <w:bookmarkStart w:id="0" w:name="_Hlk89669421"/>
      <w:r>
        <w:rPr>
          <w:rFonts w:ascii="Open Sans" w:hAnsi="Open Sans" w:cs="Open Sans"/>
          <w:color w:val="000000"/>
          <w:sz w:val="19"/>
          <w:szCs w:val="19"/>
        </w:rPr>
        <w:t>Administratorem Danych Osobowych jest Prezydent Miasta Gorzowa  Wielkopolskiego</w:t>
      </w:r>
      <w:r>
        <w:rPr>
          <w:rFonts w:ascii="Open Sans" w:hAnsi="Open Sans" w:cs="Open Sans"/>
          <w:sz w:val="19"/>
          <w:szCs w:val="19"/>
        </w:rPr>
        <w:t xml:space="preserve"> </w:t>
      </w:r>
      <w:r>
        <w:rPr>
          <w:rFonts w:ascii="Open Sans" w:hAnsi="Open Sans" w:cs="Open Sans"/>
          <w:color w:val="000000"/>
          <w:sz w:val="19"/>
          <w:szCs w:val="19"/>
        </w:rPr>
        <w:t>z siedzibą przy ul. Sikorskiego 4, 66–400 Gorzów Wielkopolski (dalej Administrator),</w:t>
      </w:r>
    </w:p>
    <w:p w14:paraId="6155AE5A" w14:textId="77777777" w:rsidR="008A5CB0" w:rsidRDefault="008A5CB0" w:rsidP="008A5CB0">
      <w:pPr>
        <w:numPr>
          <w:ilvl w:val="0"/>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 xml:space="preserve">W celu uzyskania informacji w zakresie przetwarzania oraz ochrony danych  osobowych, może się Pani/Pan skontaktować się z Administratorem w następujący sposób: </w:t>
      </w:r>
    </w:p>
    <w:p w14:paraId="2F0E9082"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listownie na adres: Urząd Miasta Gorzowa Wielkopolskiego ul. Sikorskiego 4, 66-400 Gorzów Wlkp.,</w:t>
      </w:r>
    </w:p>
    <w:p w14:paraId="5CCA8E96"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 xml:space="preserve">przez e-mail: </w:t>
      </w:r>
      <w:r>
        <w:rPr>
          <w:rFonts w:ascii="Open Sans" w:hAnsi="Open Sans" w:cs="Open Sans"/>
          <w:color w:val="0563C1"/>
          <w:sz w:val="19"/>
          <w:szCs w:val="19"/>
          <w:u w:val="single"/>
        </w:rPr>
        <w:t>kancelaria@um.gorzow.pl.</w:t>
      </w:r>
    </w:p>
    <w:p w14:paraId="61CCF5A5"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 xml:space="preserve">skrzynkę </w:t>
      </w:r>
      <w:proofErr w:type="spellStart"/>
      <w:r>
        <w:rPr>
          <w:rFonts w:ascii="Open Sans" w:hAnsi="Open Sans" w:cs="Open Sans"/>
          <w:color w:val="000000"/>
          <w:sz w:val="19"/>
          <w:szCs w:val="19"/>
        </w:rPr>
        <w:t>ePUAP</w:t>
      </w:r>
      <w:proofErr w:type="spellEnd"/>
      <w:r>
        <w:rPr>
          <w:rFonts w:ascii="Open Sans" w:hAnsi="Open Sans" w:cs="Open Sans"/>
          <w:color w:val="000000"/>
          <w:sz w:val="19"/>
          <w:szCs w:val="19"/>
        </w:rPr>
        <w:t>: /</w:t>
      </w:r>
      <w:proofErr w:type="spellStart"/>
      <w:r>
        <w:rPr>
          <w:rFonts w:ascii="Open Sans" w:hAnsi="Open Sans" w:cs="Open Sans"/>
          <w:color w:val="000000"/>
          <w:sz w:val="19"/>
          <w:szCs w:val="19"/>
        </w:rPr>
        <w:t>umgorzow</w:t>
      </w:r>
      <w:proofErr w:type="spellEnd"/>
      <w:r>
        <w:rPr>
          <w:rFonts w:ascii="Open Sans" w:hAnsi="Open Sans" w:cs="Open Sans"/>
          <w:color w:val="000000"/>
          <w:sz w:val="19"/>
          <w:szCs w:val="19"/>
        </w:rPr>
        <w:t>/skrytka.</w:t>
      </w:r>
    </w:p>
    <w:p w14:paraId="0EF89D07"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za pośrednictwem adresu do doręczeń elektronicznych AE:PL-31505-83353-UETCB-25.</w:t>
      </w:r>
    </w:p>
    <w:p w14:paraId="72ACC019" w14:textId="77777777" w:rsidR="008A5CB0" w:rsidRDefault="008A5CB0" w:rsidP="008A5CB0">
      <w:pPr>
        <w:numPr>
          <w:ilvl w:val="0"/>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Administrator powołał Inspektora Ochrony Danych, z którym można się kontaktować w następujący sposób:</w:t>
      </w:r>
    </w:p>
    <w:p w14:paraId="685285E0"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listownie: Inspektor Ochrony Danych, ul. Sikorskiego 4, 66-400 Gorzów Wlkp.,</w:t>
      </w:r>
    </w:p>
    <w:p w14:paraId="40E6D9E3" w14:textId="77777777" w:rsidR="008A5CB0" w:rsidRDefault="008A5CB0" w:rsidP="008A5CB0">
      <w:pPr>
        <w:numPr>
          <w:ilvl w:val="1"/>
          <w:numId w:val="7"/>
        </w:numPr>
        <w:suppressAutoHyphens/>
        <w:spacing w:line="288" w:lineRule="auto"/>
        <w:contextualSpacing/>
        <w:jc w:val="both"/>
        <w:rPr>
          <w:rFonts w:ascii="Open Sans" w:hAnsi="Open Sans" w:cs="Open Sans"/>
          <w:color w:val="000000"/>
          <w:sz w:val="19"/>
          <w:szCs w:val="19"/>
        </w:rPr>
      </w:pPr>
      <w:r>
        <w:rPr>
          <w:rFonts w:ascii="Open Sans" w:hAnsi="Open Sans" w:cs="Open Sans"/>
          <w:color w:val="000000"/>
          <w:sz w:val="19"/>
          <w:szCs w:val="19"/>
        </w:rPr>
        <w:t xml:space="preserve">za pośrednictwem poczty elektronicznej: </w:t>
      </w:r>
      <w:hyperlink r:id="rId13">
        <w:r>
          <w:rPr>
            <w:rFonts w:ascii="Open Sans" w:hAnsi="Open Sans" w:cs="Open Sans"/>
            <w:color w:val="0563C1"/>
            <w:sz w:val="19"/>
            <w:szCs w:val="19"/>
            <w:u w:val="single"/>
          </w:rPr>
          <w:t>iod@um.gorzow.pl</w:t>
        </w:r>
      </w:hyperlink>
    </w:p>
    <w:p w14:paraId="7341A870" w14:textId="77777777" w:rsidR="008A5CB0" w:rsidRDefault="008A5CB0" w:rsidP="008A5CB0">
      <w:pPr>
        <w:numPr>
          <w:ilvl w:val="0"/>
          <w:numId w:val="7"/>
        </w:numPr>
        <w:suppressAutoHyphens/>
        <w:spacing w:line="288" w:lineRule="auto"/>
        <w:contextualSpacing/>
        <w:jc w:val="both"/>
        <w:rPr>
          <w:rFonts w:ascii="Open Sans" w:hAnsi="Open Sans" w:cs="Open Sans"/>
          <w:sz w:val="19"/>
          <w:szCs w:val="19"/>
        </w:rPr>
      </w:pPr>
      <w:r>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38E7BBC3" w14:textId="77777777" w:rsidR="008A5CB0" w:rsidRDefault="008A5CB0" w:rsidP="008A5CB0">
      <w:pPr>
        <w:numPr>
          <w:ilvl w:val="0"/>
          <w:numId w:val="7"/>
        </w:numPr>
        <w:suppressAutoHyphens/>
        <w:spacing w:line="288" w:lineRule="auto"/>
        <w:contextualSpacing/>
        <w:jc w:val="both"/>
        <w:rPr>
          <w:rFonts w:ascii="Open Sans" w:hAnsi="Open Sans" w:cs="Open Sans"/>
          <w:sz w:val="19"/>
          <w:szCs w:val="19"/>
        </w:rPr>
      </w:pPr>
      <w:r>
        <w:rPr>
          <w:rFonts w:ascii="Open Sans" w:hAnsi="Open Sans" w:cs="Open Sans"/>
          <w:sz w:val="19"/>
          <w:szCs w:val="19"/>
        </w:rPr>
        <w:t>Dane osobowe będą, przetwarzane w ramach wystawianych i odbieranych faktur, będą</w:t>
      </w:r>
      <w:r>
        <w:rPr>
          <w:rFonts w:ascii="Open Sans" w:hAnsi="Open Sans" w:cs="Open Sans"/>
          <w:sz w:val="19"/>
          <w:szCs w:val="19"/>
        </w:rPr>
        <w:br/>
        <w:t>udostępniane wyłącznie podmiotom uprawnionym do ich przetwarzania na podstawie</w:t>
      </w:r>
      <w:r>
        <w:rPr>
          <w:rFonts w:ascii="Open Sans" w:hAnsi="Open Sans" w:cs="Open Sans"/>
          <w:sz w:val="19"/>
          <w:szCs w:val="19"/>
        </w:rPr>
        <w:br/>
        <w:t>przepisów prawa. Dane osobowe będą udostępnione podmiotom zapewniającym, na</w:t>
      </w:r>
      <w:r>
        <w:rPr>
          <w:rFonts w:ascii="Open Sans" w:hAnsi="Open Sans" w:cs="Open Sans"/>
          <w:sz w:val="19"/>
          <w:szCs w:val="19"/>
        </w:rPr>
        <w:br/>
        <w:t>podstawie umów zawartych przez administratora, obsługę działalności administratora (np. dostawcy usług informatycznych, serwisowych lub finansowo-księgowych), a także</w:t>
      </w:r>
      <w:r>
        <w:rPr>
          <w:rFonts w:ascii="Open Sans" w:hAnsi="Open Sans" w:cs="Open Sans"/>
          <w:sz w:val="19"/>
          <w:szCs w:val="19"/>
        </w:rPr>
        <w:br/>
        <w:t>Szefowi Krajowej Administracji Skarbowej, w związku z wystawianiem faktur</w:t>
      </w:r>
      <w:r>
        <w:rPr>
          <w:rFonts w:ascii="Open Sans" w:hAnsi="Open Sans" w:cs="Open Sans"/>
          <w:sz w:val="19"/>
          <w:szCs w:val="19"/>
        </w:rPr>
        <w:br/>
        <w:t xml:space="preserve">ustrukturyzowanych w </w:t>
      </w:r>
      <w:proofErr w:type="spellStart"/>
      <w:r>
        <w:rPr>
          <w:rFonts w:ascii="Open Sans" w:hAnsi="Open Sans" w:cs="Open Sans"/>
          <w:sz w:val="19"/>
          <w:szCs w:val="19"/>
        </w:rPr>
        <w:t>KSeF</w:t>
      </w:r>
      <w:proofErr w:type="spellEnd"/>
      <w:r>
        <w:rPr>
          <w:rFonts w:ascii="Open Sans" w:hAnsi="Open Sans" w:cs="Open Sans"/>
          <w:sz w:val="19"/>
          <w:szCs w:val="19"/>
        </w:rPr>
        <w:t>. Dane osobowe, w związku z wystawioną fakturą, mogą być</w:t>
      </w:r>
      <w:r>
        <w:rPr>
          <w:rFonts w:ascii="Open Sans" w:hAnsi="Open Sans" w:cs="Open Sans"/>
          <w:sz w:val="19"/>
          <w:szCs w:val="19"/>
        </w:rPr>
        <w:br/>
        <w:t>udostępnione komornikom sądowym lub organom egzekucyjnym.</w:t>
      </w:r>
    </w:p>
    <w:p w14:paraId="2D1AF10C" w14:textId="77777777" w:rsidR="008A5CB0" w:rsidRDefault="008A5CB0" w:rsidP="008A5CB0">
      <w:pPr>
        <w:numPr>
          <w:ilvl w:val="0"/>
          <w:numId w:val="7"/>
        </w:numPr>
        <w:suppressAutoHyphens/>
        <w:spacing w:line="288" w:lineRule="auto"/>
        <w:contextualSpacing/>
        <w:jc w:val="both"/>
        <w:rPr>
          <w:rFonts w:ascii="Open Sans" w:hAnsi="Open Sans" w:cs="Open Sans"/>
          <w:sz w:val="19"/>
          <w:szCs w:val="19"/>
        </w:rPr>
      </w:pPr>
      <w:bookmarkStart w:id="1" w:name="OLE_LINK4"/>
      <w:bookmarkEnd w:id="1"/>
      <w:r>
        <w:rPr>
          <w:rFonts w:ascii="Open Sans" w:hAnsi="Open Sans" w:cs="Open Sans"/>
          <w:sz w:val="19"/>
          <w:szCs w:val="19"/>
        </w:rPr>
        <w:t xml:space="preserve">Dane osobowe będą przechowywane do momentu przedawnienia zobowiązania podatkowego, dane osobowe (zawarte w fakturach) będą ponadto przechowywane w </w:t>
      </w:r>
      <w:proofErr w:type="spellStart"/>
      <w:r>
        <w:rPr>
          <w:rFonts w:ascii="Open Sans" w:hAnsi="Open Sans" w:cs="Open Sans"/>
          <w:sz w:val="19"/>
          <w:szCs w:val="19"/>
        </w:rPr>
        <w:t>KSeF</w:t>
      </w:r>
      <w:proofErr w:type="spellEnd"/>
      <w:r>
        <w:rPr>
          <w:rFonts w:ascii="Open Sans" w:hAnsi="Open Sans" w:cs="Open Sans"/>
          <w:sz w:val="19"/>
          <w:szCs w:val="19"/>
        </w:rPr>
        <w:t xml:space="preserve"> przez okres 10 lat od momentu ich wystawienia. W związku z przetwarzaniem Pani/Pana danych osobowych przysługują. </w:t>
      </w:r>
    </w:p>
    <w:p w14:paraId="7D9E1E97" w14:textId="77777777" w:rsidR="008A5CB0" w:rsidRDefault="008A5CB0" w:rsidP="008A5CB0">
      <w:pPr>
        <w:numPr>
          <w:ilvl w:val="0"/>
          <w:numId w:val="7"/>
        </w:numPr>
        <w:suppressAutoHyphens/>
        <w:spacing w:line="288" w:lineRule="auto"/>
        <w:contextualSpacing/>
        <w:jc w:val="both"/>
        <w:rPr>
          <w:rFonts w:ascii="Open Sans" w:hAnsi="Open Sans" w:cs="Open Sans"/>
          <w:sz w:val="19"/>
          <w:szCs w:val="19"/>
        </w:rPr>
      </w:pPr>
      <w:bookmarkStart w:id="2" w:name="_Hlk72843095"/>
      <w:bookmarkEnd w:id="2"/>
      <w:r>
        <w:rPr>
          <w:rFonts w:ascii="Open Sans" w:hAnsi="Open Sans" w:cs="Open Sans"/>
          <w:sz w:val="19"/>
          <w:szCs w:val="19"/>
        </w:rPr>
        <w:t>Posiada Pani/Pan prawo dostępu do treści swoich danych oraz prawo ich sprostowania, usunięcia w przypadkach przewidzianych przepisami prawa oraz ograniczenia przetwarzania.</w:t>
      </w:r>
    </w:p>
    <w:p w14:paraId="360880C4" w14:textId="77777777" w:rsidR="008A5CB0" w:rsidRDefault="008A5CB0" w:rsidP="008A5CB0">
      <w:pPr>
        <w:numPr>
          <w:ilvl w:val="0"/>
          <w:numId w:val="7"/>
        </w:numPr>
        <w:suppressAutoHyphens/>
        <w:spacing w:line="288" w:lineRule="auto"/>
        <w:contextualSpacing/>
        <w:jc w:val="both"/>
        <w:rPr>
          <w:rFonts w:ascii="Open Sans" w:hAnsi="Open Sans" w:cs="Open Sans"/>
          <w:color w:val="000000"/>
          <w:sz w:val="19"/>
          <w:szCs w:val="19"/>
        </w:rPr>
      </w:pPr>
      <w:bookmarkStart w:id="3" w:name="_Hlk72843153"/>
      <w:bookmarkStart w:id="4" w:name="_Hlk11237374"/>
      <w:bookmarkStart w:id="5" w:name="_Hlk72843297"/>
      <w:bookmarkEnd w:id="3"/>
      <w:r>
        <w:rPr>
          <w:rFonts w:ascii="Open Sans" w:hAnsi="Open Sans" w:cs="Open Sans"/>
          <w:sz w:val="19"/>
          <w:szCs w:val="19"/>
        </w:rPr>
        <w:lastRenderedPageBreak/>
        <w:t xml:space="preserve">W przypadku powzięcia informacji o niezgodnym z RODO przetwarzaniu Pani/Pana danych osobowych, ma Pani/Pan prawo wniesienia skargi do </w:t>
      </w:r>
      <w:r>
        <w:rPr>
          <w:rFonts w:ascii="Open Sans" w:hAnsi="Open Sans" w:cs="Open Sans"/>
          <w:bCs/>
          <w:sz w:val="19"/>
          <w:szCs w:val="19"/>
        </w:rPr>
        <w:t>Prezesa Urzędu Ochrony Danych Osobowych</w:t>
      </w:r>
      <w:bookmarkEnd w:id="4"/>
      <w:r>
        <w:rPr>
          <w:rFonts w:ascii="Open Sans" w:hAnsi="Open Sans" w:cs="Open Sans"/>
          <w:bCs/>
          <w:sz w:val="19"/>
          <w:szCs w:val="19"/>
        </w:rPr>
        <w:t>.</w:t>
      </w:r>
      <w:bookmarkEnd w:id="0"/>
      <w:bookmarkEnd w:id="5"/>
    </w:p>
    <w:p w14:paraId="7F40A70E" w14:textId="77777777" w:rsidR="008A5CB0" w:rsidRDefault="008A5CB0" w:rsidP="008A5CB0">
      <w:pPr>
        <w:numPr>
          <w:ilvl w:val="0"/>
          <w:numId w:val="7"/>
        </w:numPr>
        <w:suppressAutoHyphens/>
        <w:spacing w:line="288" w:lineRule="auto"/>
        <w:contextualSpacing/>
        <w:jc w:val="both"/>
        <w:rPr>
          <w:rFonts w:ascii="Open Sans" w:hAnsi="Open Sans" w:cs="Open Sans"/>
          <w:color w:val="000000"/>
          <w:sz w:val="19"/>
          <w:szCs w:val="19"/>
        </w:rPr>
      </w:pPr>
      <w:r>
        <w:rPr>
          <w:rFonts w:ascii="Open Sans" w:hAnsi="Open Sans" w:cs="Open Sans"/>
          <w:sz w:val="19"/>
          <w:szCs w:val="19"/>
        </w:rPr>
        <w:t>Podanie danych osobowych jest obowiązkiem ustawowym. Niepodanie danych będzie</w:t>
      </w:r>
      <w:r>
        <w:rPr>
          <w:rFonts w:ascii="Open Sans" w:hAnsi="Open Sans" w:cs="Open Sans"/>
          <w:sz w:val="19"/>
          <w:szCs w:val="19"/>
        </w:rPr>
        <w:br/>
        <w:t>skutkować brakiem możliwości realizacji faktury.</w:t>
      </w:r>
    </w:p>
    <w:p w14:paraId="78C6FF29" w14:textId="77777777" w:rsidR="00AC4FA7" w:rsidRPr="00AC4FA7" w:rsidRDefault="00AC4FA7" w:rsidP="00AC4FA7">
      <w:pPr>
        <w:spacing w:line="276" w:lineRule="auto"/>
        <w:rPr>
          <w:rFonts w:ascii="Poppins" w:hAnsi="Poppins" w:cs="Poppins"/>
        </w:rPr>
      </w:pPr>
    </w:p>
    <w:sectPr w:rsidR="00AC4FA7" w:rsidRPr="00AC4FA7" w:rsidSect="00AC4FA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5CEE" w14:textId="77777777" w:rsidR="00FB59CC" w:rsidRDefault="00FB59CC">
      <w:r>
        <w:separator/>
      </w:r>
    </w:p>
  </w:endnote>
  <w:endnote w:type="continuationSeparator" w:id="0">
    <w:p w14:paraId="740A4D65" w14:textId="77777777" w:rsidR="00FB59CC" w:rsidRDefault="00FB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charset w:val="EE"/>
    <w:family w:val="auto"/>
    <w:pitch w:val="variable"/>
    <w:sig w:usb0="00008007" w:usb1="00000000" w:usb2="00000000" w:usb3="00000000" w:csb0="00000093" w:csb1="00000000"/>
  </w:font>
  <w:font w:name="Calibri">
    <w:panose1 w:val="020F0502020204030204"/>
    <w:charset w:val="EE"/>
    <w:family w:val="swiss"/>
    <w:pitch w:val="variable"/>
    <w:sig w:usb0="E4002EFF" w:usb1="C200247B" w:usb2="00000009" w:usb3="00000000" w:csb0="000001FF" w:csb1="00000000"/>
  </w:font>
  <w:font w:name="TTE18700A0t00">
    <w:altName w:val="MS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C995" w14:textId="77777777" w:rsidR="004F79E0" w:rsidRDefault="004F79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6C708C5" w14:paraId="20ED463D" w14:textId="77777777" w:rsidTr="76C708C5">
      <w:trPr>
        <w:trHeight w:val="300"/>
      </w:trPr>
      <w:tc>
        <w:tcPr>
          <w:tcW w:w="3005" w:type="dxa"/>
        </w:tcPr>
        <w:p w14:paraId="65ECCA19" w14:textId="77777777" w:rsidR="76C708C5" w:rsidRDefault="76C708C5" w:rsidP="76C708C5">
          <w:pPr>
            <w:pStyle w:val="Nagwek"/>
            <w:ind w:left="-115"/>
          </w:pPr>
        </w:p>
      </w:tc>
      <w:tc>
        <w:tcPr>
          <w:tcW w:w="3005" w:type="dxa"/>
        </w:tcPr>
        <w:p w14:paraId="48121E83" w14:textId="77777777" w:rsidR="76C708C5" w:rsidRDefault="76C708C5" w:rsidP="76C708C5">
          <w:pPr>
            <w:pStyle w:val="Nagwek"/>
            <w:jc w:val="center"/>
          </w:pPr>
          <w:r>
            <w:rPr>
              <w:noProof/>
            </w:rPr>
            <w:drawing>
              <wp:inline distT="0" distB="0" distL="0" distR="0" wp14:anchorId="2E4E5DCF" wp14:editId="0F719FF3">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7A2963F9" w14:textId="77777777" w:rsidR="76C708C5" w:rsidRDefault="76C708C5" w:rsidP="76C708C5">
          <w:pPr>
            <w:pStyle w:val="Nagwek"/>
            <w:ind w:right="-115"/>
            <w:jc w:val="right"/>
          </w:pPr>
        </w:p>
      </w:tc>
    </w:tr>
  </w:tbl>
  <w:p w14:paraId="49AC5286" w14:textId="77777777" w:rsidR="76C708C5" w:rsidRDefault="76C708C5" w:rsidP="76C708C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64F2A" w14:paraId="379FC012" w14:textId="77777777" w:rsidTr="004C1E03">
      <w:trPr>
        <w:trHeight w:val="300"/>
      </w:trPr>
      <w:tc>
        <w:tcPr>
          <w:tcW w:w="3005" w:type="dxa"/>
        </w:tcPr>
        <w:p w14:paraId="5FC17EB4" w14:textId="77777777" w:rsidR="00064F2A" w:rsidRDefault="00064F2A" w:rsidP="00064F2A">
          <w:pPr>
            <w:pStyle w:val="Nagwek"/>
            <w:ind w:left="-115"/>
          </w:pPr>
        </w:p>
      </w:tc>
      <w:tc>
        <w:tcPr>
          <w:tcW w:w="3005" w:type="dxa"/>
        </w:tcPr>
        <w:p w14:paraId="1D26AFEF" w14:textId="77777777" w:rsidR="00064F2A" w:rsidRDefault="00064F2A" w:rsidP="00064F2A">
          <w:pPr>
            <w:pStyle w:val="Nagwek"/>
            <w:jc w:val="center"/>
          </w:pPr>
          <w:r>
            <w:rPr>
              <w:noProof/>
            </w:rPr>
            <w:drawing>
              <wp:inline distT="0" distB="0" distL="0" distR="0" wp14:anchorId="02B97DE7" wp14:editId="211FA903">
                <wp:extent cx="952500" cy="190500"/>
                <wp:effectExtent l="0" t="0" r="0" b="0"/>
                <wp:docPr id="1131514933" name="Obraz 113151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703836EB" w14:textId="77777777" w:rsidR="00064F2A" w:rsidRDefault="00064F2A" w:rsidP="00064F2A">
          <w:pPr>
            <w:pStyle w:val="Nagwek"/>
            <w:ind w:right="-115"/>
            <w:jc w:val="right"/>
          </w:pPr>
        </w:p>
      </w:tc>
    </w:tr>
  </w:tbl>
  <w:p w14:paraId="06983F32" w14:textId="77777777" w:rsidR="00064F2A" w:rsidRDefault="00064F2A" w:rsidP="00064F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E63E" w14:textId="77777777" w:rsidR="00FB59CC" w:rsidRDefault="00FB59CC">
      <w:r>
        <w:separator/>
      </w:r>
    </w:p>
  </w:footnote>
  <w:footnote w:type="continuationSeparator" w:id="0">
    <w:p w14:paraId="35E9ABA9" w14:textId="77777777" w:rsidR="00FB59CC" w:rsidRDefault="00FB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A6CA" w14:textId="77777777" w:rsidR="004F79E0" w:rsidRDefault="004F79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43171" w14:textId="77777777" w:rsidR="004F79E0" w:rsidRDefault="004F79E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CB60D" w14:textId="3402546B" w:rsidR="00064F2A" w:rsidRDefault="00064F2A" w:rsidP="00064F2A">
    <w:pPr>
      <w:pStyle w:val="Nagwek"/>
      <w:jc w:val="center"/>
    </w:pPr>
  </w:p>
  <w:p w14:paraId="1D90D2BD" w14:textId="77777777" w:rsidR="00AC4FA7" w:rsidRDefault="00AC4FA7" w:rsidP="00064F2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E4875"/>
    <w:multiLevelType w:val="hybridMultilevel"/>
    <w:tmpl w:val="2D3CAB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62667C1"/>
    <w:multiLevelType w:val="hybridMultilevel"/>
    <w:tmpl w:val="6D4095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A42112E"/>
    <w:multiLevelType w:val="hybridMultilevel"/>
    <w:tmpl w:val="3FDC6950"/>
    <w:lvl w:ilvl="0" w:tplc="7B5A9946">
      <w:start w:val="1"/>
      <w:numFmt w:val="decimal"/>
      <w:lvlText w:val="%1."/>
      <w:lvlJc w:val="left"/>
      <w:pPr>
        <w:tabs>
          <w:tab w:val="num" w:pos="720"/>
        </w:tabs>
        <w:ind w:left="720" w:hanging="360"/>
      </w:pPr>
      <w:rPr>
        <w:rFonts w:ascii="Tahoma" w:eastAsia="HG Mincho Light J" w:hAnsi="Tahoma" w:cs="Tahoma" w:hint="default"/>
        <w:b w:val="0"/>
        <w:color w:val="000000"/>
        <w:sz w:val="16"/>
        <w:szCs w:val="16"/>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0766AC3"/>
    <w:multiLevelType w:val="multilevel"/>
    <w:tmpl w:val="002CD736"/>
    <w:lvl w:ilvl="0">
      <w:start w:val="1"/>
      <w:numFmt w:val="decimal"/>
      <w:lvlText w:val="%1."/>
      <w:lvlJc w:val="left"/>
      <w:pPr>
        <w:tabs>
          <w:tab w:val="num" w:pos="0"/>
        </w:tabs>
        <w:ind w:left="720" w:hanging="360"/>
      </w:pPr>
      <w:rPr>
        <w:b w:val="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FB6819"/>
    <w:multiLevelType w:val="singleLevel"/>
    <w:tmpl w:val="AE9C0E46"/>
    <w:lvl w:ilvl="0">
      <w:start w:val="1"/>
      <w:numFmt w:val="decimal"/>
      <w:lvlText w:val="%1."/>
      <w:lvlJc w:val="left"/>
      <w:pPr>
        <w:tabs>
          <w:tab w:val="num" w:pos="405"/>
        </w:tabs>
        <w:ind w:left="405" w:hanging="405"/>
      </w:pPr>
      <w:rPr>
        <w:rFonts w:hint="default"/>
      </w:rPr>
    </w:lvl>
  </w:abstractNum>
  <w:abstractNum w:abstractNumId="5" w15:restartNumberingAfterBreak="0">
    <w:nsid w:val="61FE0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6ED66115"/>
    <w:multiLevelType w:val="hybridMultilevel"/>
    <w:tmpl w:val="6DDAAF4C"/>
    <w:lvl w:ilvl="0" w:tplc="04150019">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88786390">
    <w:abstractNumId w:val="5"/>
    <w:lvlOverride w:ilvl="0">
      <w:startOverride w:val="1"/>
    </w:lvlOverride>
  </w:num>
  <w:num w:numId="2" w16cid:durableId="863596683">
    <w:abstractNumId w:val="4"/>
    <w:lvlOverride w:ilvl="0">
      <w:startOverride w:val="1"/>
    </w:lvlOverride>
  </w:num>
  <w:num w:numId="3" w16cid:durableId="444159714">
    <w:abstractNumId w:val="2"/>
  </w:num>
  <w:num w:numId="4" w16cid:durableId="1376927175">
    <w:abstractNumId w:val="0"/>
  </w:num>
  <w:num w:numId="5" w16cid:durableId="1706365470">
    <w:abstractNumId w:val="1"/>
  </w:num>
  <w:num w:numId="6" w16cid:durableId="1543595787">
    <w:abstractNumId w:val="6"/>
  </w:num>
  <w:num w:numId="7" w16cid:durableId="722750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A86"/>
    <w:rsid w:val="00064F2A"/>
    <w:rsid w:val="00071F29"/>
    <w:rsid w:val="000A28C0"/>
    <w:rsid w:val="001537D9"/>
    <w:rsid w:val="00181880"/>
    <w:rsid w:val="00194310"/>
    <w:rsid w:val="001E4F0D"/>
    <w:rsid w:val="001F425E"/>
    <w:rsid w:val="0021725D"/>
    <w:rsid w:val="002F15E2"/>
    <w:rsid w:val="0030087E"/>
    <w:rsid w:val="0035274C"/>
    <w:rsid w:val="003B4380"/>
    <w:rsid w:val="00495A86"/>
    <w:rsid w:val="004D2196"/>
    <w:rsid w:val="004F20F1"/>
    <w:rsid w:val="004F79E0"/>
    <w:rsid w:val="005E4278"/>
    <w:rsid w:val="00606D02"/>
    <w:rsid w:val="0068103C"/>
    <w:rsid w:val="006F32C0"/>
    <w:rsid w:val="00700D93"/>
    <w:rsid w:val="007A05CF"/>
    <w:rsid w:val="008A5CB0"/>
    <w:rsid w:val="008E2CF7"/>
    <w:rsid w:val="009E457C"/>
    <w:rsid w:val="009F4084"/>
    <w:rsid w:val="00A50424"/>
    <w:rsid w:val="00A54514"/>
    <w:rsid w:val="00AC4FA7"/>
    <w:rsid w:val="00B11F2D"/>
    <w:rsid w:val="00C104D6"/>
    <w:rsid w:val="00CE5BA8"/>
    <w:rsid w:val="00D202C4"/>
    <w:rsid w:val="00EC0E48"/>
    <w:rsid w:val="00EE6F1A"/>
    <w:rsid w:val="00FB59CC"/>
    <w:rsid w:val="044A972C"/>
    <w:rsid w:val="0CC130F7"/>
    <w:rsid w:val="0CE79603"/>
    <w:rsid w:val="0F8C8F51"/>
    <w:rsid w:val="13F5E6D8"/>
    <w:rsid w:val="18C284A2"/>
    <w:rsid w:val="2A7372C9"/>
    <w:rsid w:val="2B277CFC"/>
    <w:rsid w:val="2C75195B"/>
    <w:rsid w:val="31D9AD14"/>
    <w:rsid w:val="33900B5E"/>
    <w:rsid w:val="3CD98D0C"/>
    <w:rsid w:val="448FAB29"/>
    <w:rsid w:val="4C7FA09A"/>
    <w:rsid w:val="591B28E2"/>
    <w:rsid w:val="5A0166B4"/>
    <w:rsid w:val="622E09FF"/>
    <w:rsid w:val="6A9C8B6D"/>
    <w:rsid w:val="76C708C5"/>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5978B"/>
  <w15:chartTrackingRefBased/>
  <w15:docId w15:val="{0BBFB2B8-D8B8-46C2-B410-4D78AFB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5A86"/>
    <w:pPr>
      <w:spacing w:after="0" w:line="240" w:lineRule="auto"/>
    </w:pPr>
    <w:rPr>
      <w:rFonts w:ascii="Arial" w:eastAsia="Times New Roman" w:hAnsi="Arial"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pPr>
  </w:style>
  <w:style w:type="paragraph" w:styleId="Akapitzlist">
    <w:name w:val="List Paragraph"/>
    <w:basedOn w:val="Normalny"/>
    <w:uiPriority w:val="34"/>
    <w:qFormat/>
    <w:rsid w:val="00495A86"/>
    <w:pPr>
      <w:ind w:left="720"/>
      <w:contextualSpacing/>
    </w:pPr>
  </w:style>
  <w:style w:type="paragraph" w:styleId="NormalnyWeb">
    <w:name w:val="Normal (Web)"/>
    <w:basedOn w:val="Normalny"/>
    <w:uiPriority w:val="99"/>
    <w:qFormat/>
    <w:rsid w:val="008A5CB0"/>
    <w:pPr>
      <w:spacing w:before="100" w:after="100"/>
      <w:jc w:val="both"/>
    </w:pPr>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iod@um.gorzow.p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jewska\Documents\Niestandardowe%20szablony%20pakietu%20Office\papier%20adm5%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adm5 (nagłówek tylko na 1 str)</Template>
  <TotalTime>34</TotalTime>
  <Pages>9</Pages>
  <Words>2724</Words>
  <Characters>16349</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Paulina Woźniczka</cp:lastModifiedBy>
  <cp:revision>12</cp:revision>
  <cp:lastPrinted>2025-03-26T12:26:00Z</cp:lastPrinted>
  <dcterms:created xsi:type="dcterms:W3CDTF">2026-02-02T13:33:00Z</dcterms:created>
  <dcterms:modified xsi:type="dcterms:W3CDTF">2026-02-18T09:32:00Z</dcterms:modified>
</cp:coreProperties>
</file>